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41030</w:t>
      </w:r>
      <w:r w:rsidR="00563846">
        <w:rPr>
          <w:spacing w:val="1"/>
          <w:sz w:val="24"/>
        </w:rPr>
        <w:t>-10</w:t>
      </w:r>
      <w:r w:rsidR="00304380">
        <w:rPr>
          <w:spacing w:val="1"/>
          <w:sz w:val="24"/>
        </w:rPr>
        <w:t xml:space="preserve">, инвентарный номер </w:t>
      </w:r>
      <w:r w:rsidR="004757E9" w:rsidRPr="004757E9">
        <w:rPr>
          <w:spacing w:val="1"/>
          <w:sz w:val="24"/>
        </w:rPr>
        <w:t>1</w:t>
      </w:r>
      <w:r w:rsidR="00563846">
        <w:rPr>
          <w:spacing w:val="1"/>
          <w:sz w:val="24"/>
        </w:rPr>
        <w:t>8711</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proofErr w:type="gramStart"/>
      <w:r w:rsidR="00563846">
        <w:rPr>
          <w:sz w:val="24"/>
          <w:szCs w:val="24"/>
        </w:rPr>
        <w:t>Львовский</w:t>
      </w:r>
      <w:proofErr w:type="gramEnd"/>
      <w:r w:rsidR="00563846">
        <w:rPr>
          <w:sz w:val="24"/>
          <w:szCs w:val="24"/>
        </w:rPr>
        <w:t xml:space="preserve"> </w:t>
      </w:r>
      <w:proofErr w:type="spellStart"/>
      <w:r w:rsidR="00563846">
        <w:rPr>
          <w:sz w:val="24"/>
          <w:szCs w:val="24"/>
        </w:rPr>
        <w:t>мотозавод</w:t>
      </w:r>
      <w:proofErr w:type="spellEnd"/>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r w:rsidR="00063504">
        <w:rPr>
          <w:sz w:val="24"/>
          <w:szCs w:val="24"/>
        </w:rPr>
        <w:t xml:space="preserve"> г. Львов, ул. Шевченк</w:t>
      </w:r>
      <w:r w:rsidR="00563846">
        <w:rPr>
          <w:sz w:val="24"/>
          <w:szCs w:val="24"/>
        </w:rPr>
        <w:t>о</w:t>
      </w:r>
      <w:r w:rsidR="00063504">
        <w:rPr>
          <w:sz w:val="24"/>
          <w:szCs w:val="24"/>
        </w:rPr>
        <w:t xml:space="preserve">, </w:t>
      </w:r>
      <w:r w:rsidR="00563846">
        <w:rPr>
          <w:sz w:val="24"/>
          <w:szCs w:val="24"/>
        </w:rPr>
        <w:t>154</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563846">
        <w:rPr>
          <w:sz w:val="24"/>
          <w:szCs w:val="24"/>
        </w:rPr>
        <w:t>4</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063504">
        <w:rPr>
          <w:sz w:val="24"/>
          <w:szCs w:val="24"/>
        </w:rPr>
        <w:t>–</w:t>
      </w:r>
      <w:r w:rsidR="00EC4AEE">
        <w:rPr>
          <w:sz w:val="24"/>
          <w:szCs w:val="24"/>
        </w:rPr>
        <w:t xml:space="preserve"> </w:t>
      </w:r>
      <w:r w:rsidR="00563846">
        <w:rPr>
          <w:sz w:val="24"/>
          <w:szCs w:val="24"/>
        </w:rPr>
        <w:t>6542 (400)</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563846">
        <w:rPr>
          <w:sz w:val="24"/>
          <w:szCs w:val="24"/>
        </w:rPr>
        <w:t>608983</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563846">
        <w:rPr>
          <w:sz w:val="24"/>
          <w:szCs w:val="24"/>
        </w:rPr>
        <w:t>передач № -</w:t>
      </w:r>
      <w:proofErr w:type="gramStart"/>
      <w:r w:rsidR="00563846">
        <w:rPr>
          <w:sz w:val="24"/>
          <w:szCs w:val="24"/>
        </w:rPr>
        <w:t xml:space="preserve"> </w:t>
      </w:r>
      <w:r>
        <w:rPr>
          <w:sz w:val="24"/>
          <w:szCs w:val="24"/>
        </w:rPr>
        <w:t>,</w:t>
      </w:r>
      <w:proofErr w:type="gramEnd"/>
    </w:p>
    <w:p w:rsidR="00617B1C" w:rsidRPr="00A537BD" w:rsidRDefault="00617B1C" w:rsidP="00161B6C">
      <w:pPr>
        <w:tabs>
          <w:tab w:val="left" w:pos="1080"/>
        </w:tabs>
        <w:suppressAutoHyphens/>
        <w:ind w:left="1080" w:hanging="1080"/>
        <w:jc w:val="both"/>
        <w:rPr>
          <w:sz w:val="24"/>
          <w:szCs w:val="24"/>
        </w:rPr>
      </w:pPr>
      <w:r>
        <w:rPr>
          <w:sz w:val="24"/>
          <w:szCs w:val="24"/>
        </w:rPr>
        <w:t>основной ведущий мост (мосты</w:t>
      </w:r>
      <w:proofErr w:type="gramStart"/>
      <w:r>
        <w:rPr>
          <w:sz w:val="24"/>
          <w:szCs w:val="24"/>
        </w:rPr>
        <w:t xml:space="preserve">) </w:t>
      </w:r>
      <w:r w:rsidR="002F3290">
        <w:rPr>
          <w:sz w:val="24"/>
          <w:szCs w:val="24"/>
        </w:rPr>
        <w:t>–,</w:t>
      </w:r>
      <w:proofErr w:type="gramEnd"/>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063504">
        <w:rPr>
          <w:sz w:val="24"/>
          <w:szCs w:val="24"/>
        </w:rPr>
        <w:t>желтый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063504">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563846">
        <w:rPr>
          <w:sz w:val="24"/>
          <w:szCs w:val="24"/>
        </w:rPr>
        <w:t xml:space="preserve">55 </w:t>
      </w:r>
      <w:r w:rsidR="00063504">
        <w:rPr>
          <w:sz w:val="24"/>
          <w:szCs w:val="24"/>
        </w:rPr>
        <w:t>(7</w:t>
      </w:r>
      <w:r w:rsidR="00563846">
        <w:rPr>
          <w:sz w:val="24"/>
          <w:szCs w:val="24"/>
        </w:rPr>
        <w:t>4,72</w:t>
      </w:r>
      <w:r w:rsidR="00063504">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w:t>
      </w:r>
      <w:r w:rsidR="00563846">
        <w:rPr>
          <w:sz w:val="24"/>
          <w:szCs w:val="24"/>
        </w:rPr>
        <w:t>6255</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563846">
        <w:rPr>
          <w:sz w:val="24"/>
          <w:szCs w:val="24"/>
        </w:rPr>
        <w:t>5</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563846">
        <w:rPr>
          <w:sz w:val="24"/>
          <w:szCs w:val="24"/>
        </w:rPr>
        <w:t>390</w:t>
      </w:r>
      <w:r w:rsidR="00EC4AEE">
        <w:rPr>
          <w:sz w:val="24"/>
          <w:szCs w:val="24"/>
        </w:rPr>
        <w:t>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563846">
        <w:rPr>
          <w:sz w:val="24"/>
          <w:szCs w:val="24"/>
        </w:rPr>
        <w:t>ТА</w:t>
      </w:r>
      <w:r w:rsidR="004757E9">
        <w:rPr>
          <w:sz w:val="24"/>
          <w:szCs w:val="24"/>
        </w:rPr>
        <w:t xml:space="preserve"> </w:t>
      </w:r>
      <w:r w:rsidR="00563846">
        <w:rPr>
          <w:sz w:val="24"/>
          <w:szCs w:val="24"/>
        </w:rPr>
        <w:t>003542</w:t>
      </w:r>
      <w:r w:rsidR="00F31F6F" w:rsidRPr="00F31F6F">
        <w:rPr>
          <w:sz w:val="24"/>
          <w:szCs w:val="24"/>
        </w:rPr>
        <w:t xml:space="preserve">, выдано </w:t>
      </w:r>
      <w:r w:rsidR="00563846">
        <w:rPr>
          <w:sz w:val="24"/>
          <w:szCs w:val="24"/>
        </w:rPr>
        <w:t>15.09.2004</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proofErr w:type="gramStart"/>
      <w:r w:rsidR="004757E9">
        <w:rPr>
          <w:rFonts w:cs="Arial"/>
          <w:color w:val="000000"/>
          <w:sz w:val="24"/>
          <w:szCs w:val="24"/>
          <w:shd w:val="clear" w:color="auto" w:fill="FFFFFF"/>
          <w:lang w:eastAsia="ar-SA"/>
        </w:rPr>
        <w:t>В</w:t>
      </w:r>
      <w:r w:rsidR="00563846">
        <w:rPr>
          <w:rFonts w:cs="Arial"/>
          <w:color w:val="000000"/>
          <w:sz w:val="24"/>
          <w:szCs w:val="24"/>
          <w:shd w:val="clear" w:color="auto" w:fill="FFFFFF"/>
          <w:lang w:eastAsia="ar-SA"/>
        </w:rPr>
        <w:t>В</w:t>
      </w:r>
      <w:proofErr w:type="gramEnd"/>
      <w:r w:rsidR="004757E9">
        <w:rPr>
          <w:rFonts w:cs="Arial"/>
          <w:color w:val="000000"/>
          <w:sz w:val="24"/>
          <w:szCs w:val="24"/>
          <w:shd w:val="clear" w:color="auto" w:fill="FFFFFF"/>
          <w:lang w:eastAsia="ar-SA"/>
        </w:rPr>
        <w:t xml:space="preserve"> </w:t>
      </w:r>
      <w:r w:rsidR="00563846">
        <w:rPr>
          <w:rFonts w:cs="Arial"/>
          <w:color w:val="000000"/>
          <w:sz w:val="24"/>
          <w:szCs w:val="24"/>
          <w:shd w:val="clear" w:color="auto" w:fill="FFFFFF"/>
          <w:lang w:eastAsia="ar-SA"/>
        </w:rPr>
        <w:t>762513</w:t>
      </w:r>
      <w:r w:rsidRPr="00A537BD">
        <w:rPr>
          <w:sz w:val="24"/>
        </w:rPr>
        <w:t xml:space="preserve">, выдано </w:t>
      </w:r>
      <w:r w:rsidR="00563846">
        <w:rPr>
          <w:sz w:val="24"/>
        </w:rPr>
        <w:t>25.11.2004</w:t>
      </w:r>
      <w:r w:rsidRPr="00A537BD">
        <w:rPr>
          <w:sz w:val="24"/>
        </w:rPr>
        <w:t>,</w:t>
      </w:r>
    </w:p>
    <w:p w:rsidR="00FA60EA" w:rsidRDefault="00161B6C" w:rsidP="00FA60EA">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563846">
        <w:rPr>
          <w:sz w:val="24"/>
        </w:rPr>
        <w:t>О</w:t>
      </w:r>
      <w:r w:rsidR="00F31F6F">
        <w:rPr>
          <w:sz w:val="24"/>
        </w:rPr>
        <w:t xml:space="preserve"> </w:t>
      </w:r>
      <w:r w:rsidR="00563846">
        <w:rPr>
          <w:sz w:val="24"/>
        </w:rPr>
        <w:t>5723</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FA60EA" w:rsidRPr="00FA60EA" w:rsidRDefault="00FA60EA" w:rsidP="00FA60EA">
      <w:pPr>
        <w:pStyle w:val="af7"/>
        <w:widowControl w:val="0"/>
        <w:numPr>
          <w:ilvl w:val="1"/>
          <w:numId w:val="9"/>
        </w:numPr>
        <w:tabs>
          <w:tab w:val="clear" w:pos="987"/>
          <w:tab w:val="num" w:pos="0"/>
          <w:tab w:val="left" w:pos="851"/>
          <w:tab w:val="left" w:pos="1134"/>
        </w:tabs>
        <w:ind w:left="0" w:firstLine="567"/>
        <w:jc w:val="both"/>
      </w:pPr>
      <w:r w:rsidRPr="00DF7079">
        <w:t xml:space="preserve">Имущество принадлежит Продавцу на праве собственности. </w:t>
      </w:r>
      <w:proofErr w:type="gramStart"/>
      <w:r w:rsidRPr="00DF7079">
        <w:t>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о которых в момент заключения настоящего Договора Продавец знал или не мог не знать.</w:t>
      </w:r>
      <w:proofErr w:type="gramEnd"/>
      <w:r w:rsidRPr="00DF7079">
        <w:t xml:space="preserve"> Покупатель ознакомлен с состоянием Имущества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r w:rsidRPr="00FA60EA">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sidRPr="00DF4902">
        <w:rPr>
          <w:sz w:val="24"/>
          <w:szCs w:val="24"/>
        </w:rPr>
        <w:t>1</w:t>
      </w:r>
      <w:r w:rsidR="00BD6806">
        <w:rPr>
          <w:sz w:val="24"/>
          <w:szCs w:val="24"/>
        </w:rPr>
        <w:t>5 64</w:t>
      </w:r>
      <w:r w:rsidR="00C52057" w:rsidRPr="00DF4902">
        <w:rPr>
          <w:sz w:val="24"/>
          <w:szCs w:val="24"/>
        </w:rPr>
        <w:t>0 (</w:t>
      </w:r>
      <w:r w:rsidR="00BD6806">
        <w:rPr>
          <w:sz w:val="24"/>
          <w:szCs w:val="24"/>
        </w:rPr>
        <w:t>пятнадцать тысяч шестьсот сорок</w:t>
      </w:r>
      <w:r w:rsidR="00C52057" w:rsidRPr="00DF4902">
        <w:rPr>
          <w:sz w:val="24"/>
          <w:szCs w:val="24"/>
        </w:rPr>
        <w:t>)</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w:t>
      </w:r>
      <w:r w:rsidRPr="00497C27">
        <w:rPr>
          <w:sz w:val="24"/>
        </w:rPr>
        <w:lastRenderedPageBreak/>
        <w:t xml:space="preserve">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proofErr w:type="gramStart"/>
      <w:r w:rsidR="00261989">
        <w:rPr>
          <w:bCs/>
          <w:sz w:val="24"/>
          <w:szCs w:val="24"/>
        </w:rPr>
        <w:t>Коммунальная</w:t>
      </w:r>
      <w:proofErr w:type="gramEnd"/>
      <w:r w:rsidR="00261989">
        <w:rPr>
          <w:bCs/>
          <w:sz w:val="24"/>
          <w:szCs w:val="24"/>
        </w:rPr>
        <w:t>,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5699A" w:rsidRPr="0065699A" w:rsidRDefault="0065699A" w:rsidP="0065699A">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5699A" w:rsidRPr="0065699A" w:rsidRDefault="0065699A" w:rsidP="0065699A">
      <w:pPr>
        <w:suppressAutoHyphens/>
        <w:snapToGrid w:val="0"/>
        <w:ind w:firstLine="567"/>
        <w:jc w:val="both"/>
        <w:rPr>
          <w:sz w:val="24"/>
          <w:szCs w:val="24"/>
        </w:rPr>
      </w:pPr>
      <w:r w:rsidRPr="0065699A">
        <w:rPr>
          <w:sz w:val="24"/>
          <w:szCs w:val="24"/>
        </w:rPr>
        <w:t>5.1. За нарушение сроков внесения денежных сре</w:t>
      </w:r>
      <w:proofErr w:type="gramStart"/>
      <w:r w:rsidRPr="0065699A">
        <w:rPr>
          <w:sz w:val="24"/>
          <w:szCs w:val="24"/>
        </w:rPr>
        <w:t>дств в сч</w:t>
      </w:r>
      <w:proofErr w:type="gramEnd"/>
      <w:r w:rsidRPr="0065699A">
        <w:rPr>
          <w:sz w:val="24"/>
          <w:szCs w:val="24"/>
        </w:rPr>
        <w:t>ет оплаты Имущества в порядке, предусмотренном п. 2.3 Договора, Покупатель уплачивает Продавцу пеню в размере 0,1% от невнесенной суммы за каждый календарный день просрочки.</w:t>
      </w:r>
    </w:p>
    <w:p w:rsidR="0065699A" w:rsidRPr="0065699A" w:rsidRDefault="0065699A" w:rsidP="0065699A">
      <w:pPr>
        <w:suppressAutoHyphens/>
        <w:snapToGrid w:val="0"/>
        <w:ind w:firstLine="567"/>
        <w:jc w:val="both"/>
        <w:rPr>
          <w:sz w:val="24"/>
        </w:rPr>
      </w:pPr>
      <w:r w:rsidRPr="0065699A">
        <w:rPr>
          <w:sz w:val="24"/>
          <w:szCs w:val="24"/>
        </w:rPr>
        <w:lastRenderedPageBreak/>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65699A" w:rsidRPr="0065699A" w:rsidRDefault="0065699A" w:rsidP="0065699A">
      <w:pPr>
        <w:suppressAutoHyphens/>
        <w:snapToGrid w:val="0"/>
        <w:ind w:firstLine="567"/>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65699A" w:rsidRPr="0065699A" w:rsidRDefault="0065699A" w:rsidP="0065699A">
      <w:pPr>
        <w:suppressAutoHyphens/>
        <w:snapToGrid w:val="0"/>
        <w:ind w:firstLine="567"/>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65699A" w:rsidRPr="0065699A" w:rsidRDefault="0065699A" w:rsidP="0065699A">
      <w:pPr>
        <w:ind w:firstLine="567"/>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65699A" w:rsidRPr="0065699A" w:rsidRDefault="0065699A" w:rsidP="0065699A">
      <w:pPr>
        <w:suppressAutoHyphens/>
        <w:snapToGrid w:val="0"/>
        <w:ind w:firstLine="567"/>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65699A" w:rsidRPr="0065699A" w:rsidRDefault="0065699A" w:rsidP="0065699A">
      <w:pPr>
        <w:widowControl w:val="0"/>
        <w:numPr>
          <w:ilvl w:val="1"/>
          <w:numId w:val="14"/>
        </w:numPr>
        <w:tabs>
          <w:tab w:val="left" w:pos="993"/>
        </w:tabs>
        <w:ind w:left="0" w:firstLine="567"/>
        <w:contextualSpacing/>
        <w:jc w:val="both"/>
        <w:rPr>
          <w:rFonts w:cs="Arial"/>
          <w:sz w:val="24"/>
          <w:szCs w:val="24"/>
          <w:lang w:bidi="ru-RU"/>
        </w:rPr>
      </w:pPr>
      <w:r w:rsidRPr="0065699A">
        <w:rPr>
          <w:rFonts w:cs="Arial"/>
          <w:sz w:val="24"/>
          <w:szCs w:val="24"/>
          <w:lang w:bidi="ru-RU"/>
        </w:rPr>
        <w:t>Покупатель осведомлен о возможных неблагоприятных для Продавца последствиях, в том числе влекущих возникновение у Продавца убытков либо их угрозы, в случае неисполнения/ненадлежащего исполнения Покупателем принятых на себя обязательств.</w:t>
      </w:r>
    </w:p>
    <w:p w:rsidR="0065699A" w:rsidRPr="0065699A" w:rsidRDefault="0065699A" w:rsidP="0065699A">
      <w:pPr>
        <w:widowControl w:val="0"/>
        <w:ind w:firstLine="567"/>
        <w:contextualSpacing/>
        <w:jc w:val="both"/>
        <w:rPr>
          <w:rFonts w:cs="Arial"/>
          <w:sz w:val="24"/>
          <w:szCs w:val="24"/>
          <w:lang w:bidi="ru-RU"/>
        </w:rPr>
      </w:pPr>
      <w:r w:rsidRPr="0065699A">
        <w:rPr>
          <w:rFonts w:cs="Arial"/>
          <w:sz w:val="24"/>
          <w:szCs w:val="24"/>
          <w:lang w:bidi="ru-RU"/>
        </w:rPr>
        <w:t>Покупатель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65699A" w:rsidRPr="0065699A" w:rsidRDefault="0065699A" w:rsidP="0065699A">
      <w:pPr>
        <w:widowControl w:val="0"/>
        <w:numPr>
          <w:ilvl w:val="1"/>
          <w:numId w:val="14"/>
        </w:numPr>
        <w:tabs>
          <w:tab w:val="left" w:pos="993"/>
        </w:tabs>
        <w:ind w:left="0" w:firstLine="567"/>
        <w:contextualSpacing/>
        <w:jc w:val="both"/>
        <w:rPr>
          <w:rFonts w:cs="Arial"/>
          <w:sz w:val="24"/>
          <w:szCs w:val="24"/>
          <w:lang w:bidi="ru-RU"/>
        </w:rPr>
      </w:pPr>
      <w:r w:rsidRPr="0065699A">
        <w:rPr>
          <w:rFonts w:cs="Arial"/>
          <w:sz w:val="24"/>
          <w:szCs w:val="24"/>
          <w:lang w:bidi="ru-RU"/>
        </w:rPr>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65699A" w:rsidRPr="0065699A" w:rsidRDefault="0065699A" w:rsidP="0065699A">
      <w:pPr>
        <w:ind w:firstLine="567"/>
        <w:jc w:val="both"/>
        <w:rPr>
          <w:sz w:val="24"/>
          <w:szCs w:val="24"/>
          <w:lang w:bidi="ru-RU"/>
        </w:rPr>
      </w:pPr>
      <w:r w:rsidRPr="0065699A">
        <w:rPr>
          <w:sz w:val="24"/>
          <w:szCs w:val="24"/>
        </w:rPr>
        <w:t xml:space="preserve">5.8. </w:t>
      </w:r>
      <w:r w:rsidRPr="0065699A">
        <w:rPr>
          <w:sz w:val="24"/>
          <w:szCs w:val="24"/>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65699A" w:rsidRPr="0065699A" w:rsidRDefault="0065699A" w:rsidP="0065699A">
      <w:pPr>
        <w:ind w:firstLine="567"/>
        <w:jc w:val="both"/>
        <w:rPr>
          <w:sz w:val="24"/>
          <w:szCs w:val="24"/>
        </w:rPr>
      </w:pPr>
      <w:r w:rsidRPr="0065699A">
        <w:rPr>
          <w:sz w:val="24"/>
          <w:szCs w:val="24"/>
          <w:lang w:bidi="ru-RU"/>
        </w:rPr>
        <w:t xml:space="preserve">5.9. </w:t>
      </w:r>
      <w:r w:rsidRPr="0065699A">
        <w:rPr>
          <w:sz w:val="24"/>
          <w:szCs w:val="24"/>
        </w:rPr>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65699A">
        <w:t xml:space="preserve"> </w:t>
      </w:r>
    </w:p>
    <w:p w:rsidR="0065699A" w:rsidRPr="0065699A" w:rsidRDefault="0065699A" w:rsidP="0065699A"/>
    <w:p w:rsidR="0065699A" w:rsidRPr="0065699A" w:rsidRDefault="0065699A" w:rsidP="0065699A">
      <w:pPr>
        <w:widowControl w:val="0"/>
        <w:jc w:val="center"/>
        <w:rPr>
          <w:b/>
          <w:sz w:val="24"/>
          <w:szCs w:val="24"/>
        </w:rPr>
      </w:pPr>
      <w:r w:rsidRPr="0065699A">
        <w:rPr>
          <w:b/>
          <w:sz w:val="24"/>
          <w:szCs w:val="24"/>
        </w:rPr>
        <w:t>6. Заверения об обстоятельствах</w:t>
      </w:r>
    </w:p>
    <w:p w:rsidR="00B06A14" w:rsidRPr="00B06A14" w:rsidRDefault="0065699A" w:rsidP="00B06A14">
      <w:pPr>
        <w:widowControl w:val="0"/>
        <w:numPr>
          <w:ilvl w:val="1"/>
          <w:numId w:val="19"/>
        </w:numPr>
        <w:tabs>
          <w:tab w:val="left" w:pos="993"/>
        </w:tabs>
        <w:ind w:left="1287"/>
        <w:jc w:val="both"/>
        <w:rPr>
          <w:sz w:val="24"/>
          <w:szCs w:val="24"/>
        </w:rPr>
      </w:pPr>
      <w:r w:rsidRPr="0065699A">
        <w:rPr>
          <w:sz w:val="24"/>
          <w:szCs w:val="24"/>
        </w:rPr>
        <w:t xml:space="preserve"> </w:t>
      </w:r>
      <w:r w:rsidR="00B06A14" w:rsidRPr="00B06A14">
        <w:rPr>
          <w:sz w:val="24"/>
          <w:szCs w:val="24"/>
        </w:rPr>
        <w:t>Каждая Сторона заверяет и гарантирует другой Стороне, что</w:t>
      </w:r>
    </w:p>
    <w:p w:rsidR="00B06A14" w:rsidRPr="00B06A14" w:rsidRDefault="00B06A14" w:rsidP="00B06A14">
      <w:pPr>
        <w:widowControl w:val="0"/>
        <w:numPr>
          <w:ilvl w:val="0"/>
          <w:numId w:val="20"/>
        </w:numPr>
        <w:ind w:left="0" w:firstLine="567"/>
        <w:jc w:val="both"/>
        <w:rPr>
          <w:sz w:val="24"/>
          <w:szCs w:val="24"/>
          <w:lang w:bidi="ru-RU"/>
        </w:rPr>
      </w:pPr>
      <w:r w:rsidRPr="00B06A14">
        <w:rPr>
          <w:sz w:val="24"/>
          <w:szCs w:val="24"/>
          <w:lang w:bidi="ru-RU"/>
        </w:rPr>
        <w:t xml:space="preserve">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B06A14" w:rsidRPr="00B06A14" w:rsidRDefault="00B06A14" w:rsidP="00B06A14">
      <w:pPr>
        <w:widowControl w:val="0"/>
        <w:numPr>
          <w:ilvl w:val="0"/>
          <w:numId w:val="20"/>
        </w:numPr>
        <w:ind w:left="0" w:firstLine="567"/>
        <w:jc w:val="both"/>
        <w:rPr>
          <w:sz w:val="24"/>
          <w:szCs w:val="24"/>
          <w:lang w:bidi="ru-RU"/>
        </w:rPr>
      </w:pPr>
      <w:r w:rsidRPr="00B06A14">
        <w:rPr>
          <w:rFonts w:ascii="Calibri" w:hAnsi="Calibri"/>
          <w:sz w:val="24"/>
          <w:szCs w:val="24"/>
          <w:lang w:bidi="ru-RU"/>
        </w:rPr>
        <w:t>[</w:t>
      </w:r>
      <w:r w:rsidRPr="00B06A1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B06A14">
        <w:rPr>
          <w:rFonts w:ascii="Calibri" w:hAnsi="Calibri"/>
          <w:sz w:val="24"/>
          <w:szCs w:val="24"/>
          <w:lang w:bidi="ru-RU"/>
        </w:rPr>
        <w:t>]</w:t>
      </w:r>
      <w:r w:rsidRPr="00B06A14">
        <w:rPr>
          <w:sz w:val="24"/>
          <w:szCs w:val="24"/>
          <w:vertAlign w:val="superscript"/>
          <w:lang w:bidi="ru-RU"/>
        </w:rPr>
        <w:footnoteReference w:id="2"/>
      </w:r>
      <w:r w:rsidRPr="00B06A14">
        <w:rPr>
          <w:sz w:val="24"/>
          <w:szCs w:val="24"/>
          <w:lang w:bidi="ru-RU"/>
        </w:rPr>
        <w:t>;</w:t>
      </w:r>
    </w:p>
    <w:p w:rsidR="00B06A14" w:rsidRPr="00B06A14" w:rsidRDefault="00B06A14" w:rsidP="00B06A14">
      <w:pPr>
        <w:widowControl w:val="0"/>
        <w:numPr>
          <w:ilvl w:val="0"/>
          <w:numId w:val="20"/>
        </w:numPr>
        <w:ind w:left="0" w:firstLine="567"/>
        <w:jc w:val="both"/>
        <w:rPr>
          <w:sz w:val="24"/>
          <w:szCs w:val="24"/>
          <w:lang w:bidi="ru-RU"/>
        </w:rPr>
      </w:pPr>
      <w:r w:rsidRPr="00B06A14">
        <w:rPr>
          <w:sz w:val="24"/>
          <w:szCs w:val="24"/>
          <w:lang w:bidi="ru-RU"/>
        </w:rPr>
        <w:t xml:space="preserve">Сторона не является неплатежеспособной или банкротом, </w:t>
      </w:r>
      <w:r w:rsidRPr="00B06A14">
        <w:rPr>
          <w:rFonts w:ascii="Calibri" w:hAnsi="Calibri"/>
          <w:sz w:val="24"/>
          <w:szCs w:val="24"/>
          <w:lang w:bidi="ru-RU"/>
        </w:rPr>
        <w:t>[</w:t>
      </w:r>
      <w:r w:rsidRPr="00B06A14">
        <w:rPr>
          <w:sz w:val="24"/>
          <w:szCs w:val="24"/>
          <w:lang w:bidi="ru-RU"/>
        </w:rPr>
        <w:t>не находится в процессе ликвидации, деятельность не приостановлена</w:t>
      </w:r>
      <w:r w:rsidRPr="00B06A14">
        <w:rPr>
          <w:rFonts w:ascii="Calibri" w:hAnsi="Calibri"/>
          <w:sz w:val="24"/>
          <w:szCs w:val="24"/>
          <w:lang w:bidi="ru-RU"/>
        </w:rPr>
        <w:t>]</w:t>
      </w:r>
      <w:r w:rsidRPr="00B06A14">
        <w:rPr>
          <w:sz w:val="24"/>
          <w:szCs w:val="24"/>
          <w:vertAlign w:val="superscript"/>
          <w:lang w:bidi="ru-RU"/>
        </w:rPr>
        <w:footnoteReference w:id="3"/>
      </w:r>
      <w:r w:rsidRPr="00B06A14">
        <w:rPr>
          <w:i/>
          <w:sz w:val="24"/>
          <w:szCs w:val="24"/>
          <w:lang w:bidi="ru-RU"/>
        </w:rPr>
        <w:t>,</w:t>
      </w:r>
      <w:r w:rsidRPr="00B06A14">
        <w:rPr>
          <w:sz w:val="24"/>
          <w:szCs w:val="24"/>
          <w:lang w:bidi="ru-RU"/>
        </w:rPr>
        <w:t xml:space="preserve"> на ее имущество в части, существенной для исполнения Договора, не наложен арест;</w:t>
      </w:r>
    </w:p>
    <w:p w:rsidR="00B06A14" w:rsidRPr="00B06A14" w:rsidRDefault="00B06A14" w:rsidP="00B06A14">
      <w:pPr>
        <w:widowControl w:val="0"/>
        <w:numPr>
          <w:ilvl w:val="0"/>
          <w:numId w:val="20"/>
        </w:numPr>
        <w:ind w:left="0" w:firstLine="567"/>
        <w:jc w:val="both"/>
        <w:rPr>
          <w:sz w:val="24"/>
          <w:szCs w:val="24"/>
          <w:lang w:bidi="ru-RU"/>
        </w:rPr>
      </w:pPr>
      <w:r w:rsidRPr="00B06A14">
        <w:rPr>
          <w:sz w:val="24"/>
          <w:szCs w:val="24"/>
          <w:lang w:bidi="ru-RU"/>
        </w:rPr>
        <w:t xml:space="preserve">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B06A14">
        <w:rPr>
          <w:sz w:val="24"/>
          <w:szCs w:val="24"/>
          <w:lang w:bidi="ru-RU"/>
        </w:rPr>
        <w:t>и</w:t>
      </w:r>
      <w:proofErr w:type="gramEnd"/>
      <w:r w:rsidRPr="00B06A14">
        <w:rPr>
          <w:sz w:val="24"/>
          <w:szCs w:val="24"/>
          <w:lang w:bidi="ru-RU"/>
        </w:rPr>
        <w:t xml:space="preserve"> безусловно принимает все его </w:t>
      </w:r>
      <w:r w:rsidRPr="00B06A14">
        <w:rPr>
          <w:sz w:val="24"/>
          <w:szCs w:val="24"/>
          <w:lang w:bidi="ru-RU"/>
        </w:rPr>
        <w:lastRenderedPageBreak/>
        <w:t>условия, в том числе о размере пеней и штрафов;</w:t>
      </w:r>
    </w:p>
    <w:p w:rsidR="00B06A14" w:rsidRPr="00B06A14" w:rsidRDefault="00B06A14" w:rsidP="00B06A14">
      <w:pPr>
        <w:widowControl w:val="0"/>
        <w:numPr>
          <w:ilvl w:val="0"/>
          <w:numId w:val="20"/>
        </w:numPr>
        <w:ind w:left="0" w:firstLine="567"/>
        <w:jc w:val="both"/>
        <w:rPr>
          <w:sz w:val="24"/>
          <w:szCs w:val="24"/>
          <w:lang w:bidi="ru-RU"/>
        </w:rPr>
      </w:pPr>
      <w:r w:rsidRPr="00B06A14">
        <w:rPr>
          <w:sz w:val="24"/>
          <w:szCs w:val="24"/>
          <w:lang w:bidi="ru-RU"/>
        </w:rPr>
        <w:t xml:space="preserve"> </w:t>
      </w:r>
      <w:r w:rsidRPr="00B06A14">
        <w:rPr>
          <w:rFonts w:ascii="Calibri" w:hAnsi="Calibri"/>
          <w:sz w:val="24"/>
          <w:szCs w:val="24"/>
          <w:lang w:bidi="ru-RU"/>
        </w:rPr>
        <w:t>[</w:t>
      </w:r>
      <w:r w:rsidRPr="00B06A14">
        <w:rPr>
          <w:sz w:val="24"/>
          <w:szCs w:val="24"/>
          <w:lang w:bidi="ru-RU"/>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r w:rsidRPr="00B06A14">
        <w:rPr>
          <w:rFonts w:ascii="Calibri" w:hAnsi="Calibri"/>
          <w:sz w:val="24"/>
          <w:szCs w:val="24"/>
          <w:lang w:bidi="ru-RU"/>
        </w:rPr>
        <w:t>]</w:t>
      </w:r>
      <w:r w:rsidRPr="00B06A14">
        <w:rPr>
          <w:sz w:val="24"/>
          <w:szCs w:val="24"/>
          <w:vertAlign w:val="superscript"/>
          <w:lang w:bidi="ru-RU"/>
        </w:rPr>
        <w:footnoteReference w:id="4"/>
      </w:r>
      <w:r w:rsidRPr="00B06A14">
        <w:rPr>
          <w:sz w:val="24"/>
          <w:szCs w:val="24"/>
          <w:lang w:bidi="ru-RU"/>
        </w:rPr>
        <w:t>;</w:t>
      </w:r>
    </w:p>
    <w:p w:rsidR="00B06A14" w:rsidRPr="00B06A14" w:rsidRDefault="00B06A14" w:rsidP="00B06A14">
      <w:pPr>
        <w:widowControl w:val="0"/>
        <w:numPr>
          <w:ilvl w:val="0"/>
          <w:numId w:val="20"/>
        </w:numPr>
        <w:ind w:left="0" w:firstLine="567"/>
        <w:jc w:val="both"/>
        <w:rPr>
          <w:sz w:val="24"/>
          <w:szCs w:val="24"/>
          <w:lang w:bidi="ru-RU"/>
        </w:rPr>
      </w:pPr>
      <w:r w:rsidRPr="00B06A14">
        <w:rPr>
          <w:sz w:val="24"/>
          <w:szCs w:val="24"/>
          <w:lang w:bidi="ru-RU"/>
        </w:rPr>
        <w:t xml:space="preserve"> Договор подписывается уполномоченным на это в соответствии с законом </w:t>
      </w:r>
      <w:r w:rsidRPr="00B06A14">
        <w:rPr>
          <w:rFonts w:ascii="Calibri" w:hAnsi="Calibri"/>
          <w:sz w:val="24"/>
          <w:szCs w:val="24"/>
          <w:lang w:bidi="ru-RU"/>
        </w:rPr>
        <w:t>[</w:t>
      </w:r>
      <w:r w:rsidRPr="00B06A14">
        <w:rPr>
          <w:sz w:val="24"/>
          <w:szCs w:val="24"/>
          <w:lang w:bidi="ru-RU"/>
        </w:rPr>
        <w:t>и учредительными документами Стороны</w:t>
      </w:r>
      <w:r w:rsidRPr="00B06A14">
        <w:rPr>
          <w:rFonts w:ascii="Calibri" w:hAnsi="Calibri"/>
          <w:sz w:val="24"/>
          <w:szCs w:val="24"/>
          <w:lang w:bidi="ru-RU"/>
        </w:rPr>
        <w:t>]</w:t>
      </w:r>
      <w:r w:rsidRPr="00B06A14">
        <w:rPr>
          <w:sz w:val="24"/>
          <w:szCs w:val="24"/>
          <w:vertAlign w:val="superscript"/>
          <w:lang w:bidi="ru-RU"/>
        </w:rPr>
        <w:footnoteReference w:id="5"/>
      </w:r>
      <w:r w:rsidRPr="00B06A14">
        <w:rPr>
          <w:sz w:val="24"/>
          <w:szCs w:val="24"/>
          <w:lang w:bidi="ru-RU"/>
        </w:rPr>
        <w:t xml:space="preserve"> лицом.</w:t>
      </w:r>
    </w:p>
    <w:p w:rsidR="00B06A14" w:rsidRPr="00B06A14" w:rsidRDefault="00B06A14" w:rsidP="00B06A14">
      <w:pPr>
        <w:widowControl w:val="0"/>
        <w:ind w:firstLine="567"/>
        <w:jc w:val="both"/>
        <w:rPr>
          <w:sz w:val="24"/>
          <w:szCs w:val="24"/>
          <w:lang w:bidi="ru-RU"/>
        </w:rPr>
      </w:pPr>
      <w:r w:rsidRPr="00B06A14">
        <w:rPr>
          <w:sz w:val="24"/>
          <w:szCs w:val="24"/>
          <w:lang w:bidi="ru-RU"/>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B06A14" w:rsidRPr="00B06A14" w:rsidRDefault="00B06A14" w:rsidP="00B06A14">
      <w:pPr>
        <w:widowControl w:val="0"/>
        <w:ind w:firstLine="567"/>
        <w:jc w:val="both"/>
        <w:rPr>
          <w:sz w:val="24"/>
          <w:szCs w:val="24"/>
          <w:lang w:bidi="ru-RU"/>
        </w:rPr>
      </w:pPr>
      <w:r w:rsidRPr="00B06A1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B06A14" w:rsidRPr="00B06A14" w:rsidRDefault="00B06A14" w:rsidP="00B06A14">
      <w:pPr>
        <w:widowControl w:val="0"/>
        <w:numPr>
          <w:ilvl w:val="1"/>
          <w:numId w:val="19"/>
        </w:numPr>
        <w:tabs>
          <w:tab w:val="left" w:pos="993"/>
        </w:tabs>
        <w:ind w:left="0" w:firstLine="567"/>
        <w:jc w:val="both"/>
        <w:rPr>
          <w:sz w:val="24"/>
          <w:szCs w:val="24"/>
        </w:rPr>
      </w:pPr>
      <w:r w:rsidRPr="00B06A14">
        <w:rPr>
          <w:sz w:val="24"/>
          <w:szCs w:val="24"/>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B06A14" w:rsidRPr="00B06A14" w:rsidRDefault="00B06A14" w:rsidP="00B06A14">
      <w:pPr>
        <w:widowControl w:val="0"/>
        <w:numPr>
          <w:ilvl w:val="1"/>
          <w:numId w:val="19"/>
        </w:numPr>
        <w:tabs>
          <w:tab w:val="left" w:pos="851"/>
          <w:tab w:val="left" w:pos="993"/>
        </w:tabs>
        <w:ind w:left="0" w:firstLine="567"/>
        <w:jc w:val="both"/>
        <w:rPr>
          <w:sz w:val="24"/>
          <w:szCs w:val="24"/>
        </w:rPr>
      </w:pPr>
      <w:r w:rsidRPr="00B06A14">
        <w:rPr>
          <w:sz w:val="24"/>
          <w:szCs w:val="24"/>
        </w:rPr>
        <w:t xml:space="preserve">Сторона, полагавшаяся на недостоверные </w:t>
      </w:r>
      <w:proofErr w:type="gramStart"/>
      <w:r w:rsidRPr="00B06A14">
        <w:rPr>
          <w:sz w:val="24"/>
          <w:szCs w:val="24"/>
        </w:rPr>
        <w:t>заверения</w:t>
      </w:r>
      <w:proofErr w:type="gramEnd"/>
      <w:r w:rsidRPr="00B06A14">
        <w:rPr>
          <w:sz w:val="24"/>
          <w:szCs w:val="24"/>
        </w:rPr>
        <w:t xml:space="preserve"> другой Стороны, имеющие для нее существенное значение, наряду с требованием о возмещении убытков также вправе отказаться от Договора.</w:t>
      </w:r>
    </w:p>
    <w:p w:rsidR="0065699A" w:rsidRPr="0065699A" w:rsidRDefault="0065699A" w:rsidP="00B06A14">
      <w:pPr>
        <w:widowControl w:val="0"/>
        <w:tabs>
          <w:tab w:val="left" w:pos="426"/>
          <w:tab w:val="left" w:pos="1276"/>
        </w:tabs>
        <w:ind w:firstLine="709"/>
        <w:contextualSpacing/>
        <w:jc w:val="both"/>
        <w:rPr>
          <w:sz w:val="24"/>
          <w:szCs w:val="24"/>
        </w:rPr>
      </w:pPr>
    </w:p>
    <w:p w:rsidR="0065699A" w:rsidRPr="0065699A" w:rsidRDefault="0065699A" w:rsidP="0065699A">
      <w:pPr>
        <w:widowControl w:val="0"/>
        <w:numPr>
          <w:ilvl w:val="0"/>
          <w:numId w:val="15"/>
        </w:numPr>
        <w:tabs>
          <w:tab w:val="left" w:pos="-1276"/>
        </w:tabs>
        <w:contextualSpacing/>
        <w:jc w:val="center"/>
        <w:outlineLvl w:val="0"/>
        <w:rPr>
          <w:b/>
          <w:bCs/>
          <w:sz w:val="24"/>
          <w:szCs w:val="24"/>
        </w:rPr>
      </w:pPr>
      <w:r w:rsidRPr="0065699A">
        <w:rPr>
          <w:b/>
          <w:bCs/>
          <w:sz w:val="24"/>
          <w:szCs w:val="24"/>
        </w:rPr>
        <w:t>Действие непреодолимой силы</w:t>
      </w:r>
    </w:p>
    <w:p w:rsidR="0065699A" w:rsidRPr="0065699A" w:rsidRDefault="0065699A" w:rsidP="0065699A">
      <w:pPr>
        <w:widowControl w:val="0"/>
        <w:tabs>
          <w:tab w:val="left" w:pos="426"/>
          <w:tab w:val="left" w:pos="1276"/>
        </w:tabs>
        <w:ind w:firstLine="709"/>
        <w:contextualSpacing/>
        <w:jc w:val="both"/>
        <w:rPr>
          <w:sz w:val="24"/>
          <w:szCs w:val="24"/>
        </w:rPr>
      </w:pPr>
      <w:r w:rsidRPr="0065699A">
        <w:rPr>
          <w:sz w:val="24"/>
          <w:szCs w:val="24"/>
        </w:rPr>
        <w:t>7.1.</w:t>
      </w:r>
      <w:r w:rsidRPr="0065699A">
        <w:rPr>
          <w:sz w:val="24"/>
          <w:szCs w:val="24"/>
        </w:rPr>
        <w:tab/>
        <w:t xml:space="preserve">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 </w:t>
      </w:r>
    </w:p>
    <w:p w:rsidR="0065699A" w:rsidRPr="0065699A" w:rsidRDefault="0065699A" w:rsidP="0065699A">
      <w:pPr>
        <w:widowControl w:val="0"/>
        <w:tabs>
          <w:tab w:val="left" w:pos="426"/>
          <w:tab w:val="left" w:pos="1276"/>
        </w:tabs>
        <w:ind w:firstLine="709"/>
        <w:contextualSpacing/>
        <w:jc w:val="both"/>
        <w:rPr>
          <w:sz w:val="24"/>
          <w:szCs w:val="24"/>
        </w:rPr>
      </w:pPr>
      <w:r w:rsidRPr="0065699A">
        <w:rPr>
          <w:sz w:val="24"/>
          <w:szCs w:val="24"/>
        </w:rPr>
        <w:t>7.2.</w:t>
      </w:r>
      <w:r w:rsidRPr="0065699A">
        <w:rPr>
          <w:sz w:val="24"/>
          <w:szCs w:val="24"/>
        </w:rPr>
        <w:tab/>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65699A" w:rsidRPr="0065699A" w:rsidRDefault="0065699A" w:rsidP="0065699A">
      <w:pPr>
        <w:widowControl w:val="0"/>
        <w:tabs>
          <w:tab w:val="left" w:pos="426"/>
          <w:tab w:val="left" w:pos="1276"/>
        </w:tabs>
        <w:ind w:firstLine="709"/>
        <w:contextualSpacing/>
        <w:jc w:val="both"/>
        <w:rPr>
          <w:sz w:val="24"/>
          <w:szCs w:val="24"/>
        </w:rPr>
      </w:pPr>
      <w:r w:rsidRPr="0065699A">
        <w:rPr>
          <w:sz w:val="24"/>
          <w:szCs w:val="24"/>
        </w:rPr>
        <w:t>7.3.</w:t>
      </w:r>
      <w:r w:rsidRPr="0065699A">
        <w:rPr>
          <w:sz w:val="24"/>
          <w:szCs w:val="24"/>
        </w:rPr>
        <w:tab/>
        <w:t>Факт возникновения обстоятельств непреодолимой силы должен быть документально подтвержден компетентным органом.</w:t>
      </w:r>
    </w:p>
    <w:p w:rsidR="0065699A" w:rsidRPr="0065699A" w:rsidRDefault="0065699A" w:rsidP="0065699A">
      <w:pPr>
        <w:widowControl w:val="0"/>
        <w:tabs>
          <w:tab w:val="left" w:pos="426"/>
          <w:tab w:val="left" w:pos="1276"/>
        </w:tabs>
        <w:ind w:firstLine="709"/>
        <w:contextualSpacing/>
        <w:jc w:val="both"/>
        <w:rPr>
          <w:sz w:val="24"/>
          <w:szCs w:val="24"/>
        </w:rPr>
      </w:pPr>
      <w:r w:rsidRPr="0065699A">
        <w:rPr>
          <w:sz w:val="24"/>
          <w:szCs w:val="24"/>
        </w:rPr>
        <w:t>7.4.</w:t>
      </w:r>
      <w:r w:rsidRPr="0065699A">
        <w:rPr>
          <w:sz w:val="24"/>
          <w:szCs w:val="24"/>
        </w:rPr>
        <w:tab/>
        <w:t>В случае невозможности полного или частичного исполнения обязатель</w:t>
      </w:r>
      <w:proofErr w:type="gramStart"/>
      <w:r w:rsidRPr="0065699A">
        <w:rPr>
          <w:sz w:val="24"/>
          <w:szCs w:val="24"/>
        </w:rPr>
        <w:t>ств всл</w:t>
      </w:r>
      <w:proofErr w:type="gramEnd"/>
      <w:r w:rsidRPr="0065699A">
        <w:rPr>
          <w:sz w:val="24"/>
          <w:szCs w:val="24"/>
        </w:rPr>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65699A" w:rsidRPr="0065699A" w:rsidRDefault="0065699A" w:rsidP="0065699A">
      <w:pPr>
        <w:widowControl w:val="0"/>
        <w:tabs>
          <w:tab w:val="left" w:pos="426"/>
          <w:tab w:val="left" w:pos="1276"/>
        </w:tabs>
        <w:ind w:firstLine="709"/>
        <w:contextualSpacing/>
        <w:jc w:val="both"/>
        <w:rPr>
          <w:sz w:val="24"/>
          <w:szCs w:val="24"/>
        </w:rPr>
      </w:pPr>
    </w:p>
    <w:p w:rsidR="0065699A" w:rsidRPr="0065699A" w:rsidRDefault="0065699A" w:rsidP="0065699A">
      <w:pPr>
        <w:widowControl w:val="0"/>
        <w:numPr>
          <w:ilvl w:val="0"/>
          <w:numId w:val="15"/>
        </w:numPr>
        <w:tabs>
          <w:tab w:val="left" w:pos="-1276"/>
        </w:tabs>
        <w:contextualSpacing/>
        <w:jc w:val="center"/>
        <w:outlineLvl w:val="0"/>
        <w:rPr>
          <w:b/>
          <w:bCs/>
          <w:sz w:val="24"/>
          <w:szCs w:val="24"/>
        </w:rPr>
      </w:pPr>
      <w:r w:rsidRPr="0065699A">
        <w:rPr>
          <w:b/>
          <w:bCs/>
          <w:sz w:val="24"/>
          <w:szCs w:val="24"/>
        </w:rPr>
        <w:t>Конфиденциальность</w:t>
      </w:r>
    </w:p>
    <w:p w:rsidR="0065699A" w:rsidRPr="0065699A" w:rsidRDefault="0065699A" w:rsidP="0065699A">
      <w:pPr>
        <w:widowControl w:val="0"/>
        <w:numPr>
          <w:ilvl w:val="1"/>
          <w:numId w:val="16"/>
        </w:numPr>
        <w:tabs>
          <w:tab w:val="left" w:pos="1134"/>
        </w:tabs>
        <w:ind w:left="0" w:firstLine="709"/>
        <w:contextualSpacing/>
        <w:jc w:val="both"/>
        <w:rPr>
          <w:sz w:val="24"/>
          <w:szCs w:val="24"/>
        </w:rPr>
      </w:pPr>
      <w:r w:rsidRPr="0065699A">
        <w:rPr>
          <w:sz w:val="24"/>
          <w:szCs w:val="24"/>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65699A" w:rsidRPr="0065699A" w:rsidRDefault="0065699A" w:rsidP="0065699A">
      <w:pPr>
        <w:widowControl w:val="0"/>
        <w:numPr>
          <w:ilvl w:val="1"/>
          <w:numId w:val="16"/>
        </w:numPr>
        <w:tabs>
          <w:tab w:val="left" w:pos="1134"/>
        </w:tabs>
        <w:ind w:left="0" w:firstLine="709"/>
        <w:contextualSpacing/>
        <w:jc w:val="both"/>
        <w:rPr>
          <w:sz w:val="24"/>
          <w:szCs w:val="24"/>
        </w:rPr>
      </w:pPr>
      <w:r w:rsidRPr="0065699A">
        <w:rPr>
          <w:sz w:val="24"/>
          <w:szCs w:val="24"/>
        </w:rPr>
        <w:t>При нарушении условий, указанных в настоящей статье Договора, Покупатель обязуется возместить Продавцу убытки, причиненные Продавцу в связи с раскрытием информации, связанной с исполнением Договора.</w:t>
      </w:r>
    </w:p>
    <w:p w:rsidR="0065699A" w:rsidRPr="0065699A" w:rsidRDefault="0065699A" w:rsidP="0065699A">
      <w:pPr>
        <w:widowControl w:val="0"/>
        <w:numPr>
          <w:ilvl w:val="1"/>
          <w:numId w:val="16"/>
        </w:numPr>
        <w:tabs>
          <w:tab w:val="left" w:pos="1134"/>
        </w:tabs>
        <w:ind w:left="0" w:firstLine="709"/>
        <w:contextualSpacing/>
        <w:jc w:val="both"/>
        <w:rPr>
          <w:sz w:val="24"/>
          <w:szCs w:val="24"/>
        </w:rPr>
      </w:pPr>
      <w:r w:rsidRPr="0065699A">
        <w:rPr>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rsidR="0065699A" w:rsidRPr="0065699A" w:rsidRDefault="0065699A" w:rsidP="0065699A">
      <w:pPr>
        <w:widowControl w:val="0"/>
        <w:tabs>
          <w:tab w:val="left" w:pos="426"/>
          <w:tab w:val="left" w:pos="1276"/>
        </w:tabs>
        <w:ind w:firstLine="709"/>
        <w:contextualSpacing/>
        <w:jc w:val="both"/>
        <w:rPr>
          <w:sz w:val="24"/>
          <w:szCs w:val="24"/>
        </w:rPr>
      </w:pPr>
    </w:p>
    <w:p w:rsidR="0065699A" w:rsidRPr="0065699A" w:rsidRDefault="0065699A" w:rsidP="0065699A">
      <w:pPr>
        <w:numPr>
          <w:ilvl w:val="0"/>
          <w:numId w:val="16"/>
        </w:numPr>
        <w:contextualSpacing/>
        <w:jc w:val="center"/>
        <w:rPr>
          <w:b/>
          <w:sz w:val="24"/>
          <w:szCs w:val="24"/>
        </w:rPr>
      </w:pPr>
      <w:r w:rsidRPr="0065699A">
        <w:rPr>
          <w:b/>
          <w:sz w:val="24"/>
          <w:szCs w:val="24"/>
        </w:rPr>
        <w:t>Порядок разрешения споров</w:t>
      </w:r>
    </w:p>
    <w:p w:rsidR="0065699A" w:rsidRPr="0065699A" w:rsidRDefault="0065699A" w:rsidP="0065699A">
      <w:pPr>
        <w:widowControl w:val="0"/>
        <w:ind w:firstLine="567"/>
        <w:contextualSpacing/>
        <w:jc w:val="both"/>
        <w:rPr>
          <w:sz w:val="24"/>
          <w:szCs w:val="24"/>
        </w:rPr>
      </w:pPr>
      <w:r w:rsidRPr="0065699A">
        <w:rPr>
          <w:sz w:val="24"/>
          <w:szCs w:val="24"/>
        </w:rPr>
        <w:t xml:space="preserve">9.1. </w:t>
      </w:r>
      <w:proofErr w:type="gramStart"/>
      <w:r w:rsidRPr="0065699A">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14 Договора</w:t>
      </w:r>
      <w:proofErr w:type="gramEnd"/>
      <w:r w:rsidRPr="0065699A">
        <w:rPr>
          <w:sz w:val="24"/>
          <w:szCs w:val="24"/>
        </w:rPr>
        <w:t xml:space="preserve">). Спор может быть передан на разрешение арбитражного суда </w:t>
      </w:r>
      <w:r w:rsidRPr="0065699A">
        <w:rPr>
          <w:i/>
          <w:sz w:val="24"/>
          <w:szCs w:val="24"/>
        </w:rPr>
        <w:t xml:space="preserve">/ </w:t>
      </w:r>
      <w:proofErr w:type="gramStart"/>
      <w:r w:rsidRPr="0065699A">
        <w:rPr>
          <w:sz w:val="24"/>
          <w:szCs w:val="24"/>
        </w:rPr>
        <w:t>суда</w:t>
      </w:r>
      <w:proofErr w:type="gramEnd"/>
      <w:r w:rsidRPr="0065699A">
        <w:rPr>
          <w:sz w:val="24"/>
          <w:szCs w:val="24"/>
        </w:rPr>
        <w:t xml:space="preserve"> общей юрисдикции:</w:t>
      </w:r>
    </w:p>
    <w:p w:rsidR="0065699A" w:rsidRPr="0065699A" w:rsidRDefault="0065699A" w:rsidP="0065699A">
      <w:pPr>
        <w:widowControl w:val="0"/>
        <w:numPr>
          <w:ilvl w:val="0"/>
          <w:numId w:val="17"/>
        </w:numPr>
        <w:ind w:left="0" w:firstLine="567"/>
        <w:jc w:val="both"/>
        <w:rPr>
          <w:sz w:val="24"/>
          <w:szCs w:val="24"/>
          <w:lang w:bidi="ru-RU"/>
        </w:rPr>
      </w:pPr>
      <w:r w:rsidRPr="0065699A">
        <w:rPr>
          <w:sz w:val="24"/>
          <w:szCs w:val="24"/>
          <w:lang w:bidi="ru-RU"/>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65699A" w:rsidRPr="0065699A" w:rsidRDefault="0065699A" w:rsidP="0065699A">
      <w:pPr>
        <w:widowControl w:val="0"/>
        <w:numPr>
          <w:ilvl w:val="0"/>
          <w:numId w:val="17"/>
        </w:numPr>
        <w:ind w:left="0" w:firstLine="567"/>
        <w:jc w:val="both"/>
        <w:rPr>
          <w:sz w:val="24"/>
          <w:szCs w:val="24"/>
          <w:lang w:bidi="ru-RU"/>
        </w:rPr>
      </w:pPr>
      <w:r w:rsidRPr="0065699A">
        <w:rPr>
          <w:sz w:val="24"/>
          <w:szCs w:val="24"/>
          <w:lang w:bidi="ru-RU"/>
        </w:rPr>
        <w:t xml:space="preserve">при направлении претензии посредством курьерской службы </w:t>
      </w:r>
      <w:proofErr w:type="gramStart"/>
      <w:r w:rsidRPr="0065699A">
        <w:rPr>
          <w:sz w:val="24"/>
          <w:szCs w:val="24"/>
          <w:lang w:bidi="ru-RU"/>
        </w:rPr>
        <w:t>экспресс-доставки</w:t>
      </w:r>
      <w:proofErr w:type="gramEnd"/>
      <w:r w:rsidRPr="0065699A">
        <w:rPr>
          <w:sz w:val="24"/>
          <w:szCs w:val="24"/>
          <w:lang w:bidi="ru-RU"/>
        </w:rPr>
        <w:t xml:space="preserve"> – по истечении 7 (семи) календарных дней со дня направления претензии по почтовому адресу;</w:t>
      </w:r>
    </w:p>
    <w:p w:rsidR="0065699A" w:rsidRPr="0065699A" w:rsidRDefault="0065699A" w:rsidP="0065699A">
      <w:pPr>
        <w:widowControl w:val="0"/>
        <w:numPr>
          <w:ilvl w:val="0"/>
          <w:numId w:val="17"/>
        </w:numPr>
        <w:ind w:left="0" w:firstLine="567"/>
        <w:jc w:val="both"/>
        <w:rPr>
          <w:sz w:val="24"/>
          <w:szCs w:val="24"/>
          <w:lang w:bidi="ru-RU"/>
        </w:rPr>
      </w:pPr>
      <w:r w:rsidRPr="0065699A">
        <w:rPr>
          <w:sz w:val="24"/>
          <w:szCs w:val="24"/>
          <w:lang w:bidi="ru-RU"/>
        </w:rPr>
        <w:t>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65699A" w:rsidRPr="0065699A" w:rsidRDefault="0065699A" w:rsidP="0065699A">
      <w:pPr>
        <w:widowControl w:val="0"/>
        <w:tabs>
          <w:tab w:val="left" w:leader="underscore" w:pos="8465"/>
        </w:tabs>
        <w:ind w:firstLine="567"/>
        <w:jc w:val="both"/>
        <w:rPr>
          <w:sz w:val="24"/>
          <w:szCs w:val="24"/>
          <w:lang w:bidi="ru-RU"/>
        </w:rPr>
      </w:pPr>
      <w:r w:rsidRPr="0065699A">
        <w:rPr>
          <w:sz w:val="24"/>
          <w:szCs w:val="24"/>
          <w:lang w:bidi="ru-RU"/>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65699A" w:rsidRPr="0065699A" w:rsidRDefault="0065699A" w:rsidP="0065699A">
      <w:pPr>
        <w:widowControl w:val="0"/>
        <w:tabs>
          <w:tab w:val="left" w:pos="-1276"/>
        </w:tabs>
        <w:ind w:firstLine="709"/>
        <w:jc w:val="both"/>
        <w:rPr>
          <w:sz w:val="24"/>
          <w:szCs w:val="24"/>
        </w:rPr>
      </w:pPr>
      <w:r w:rsidRPr="0065699A">
        <w:rPr>
          <w:sz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 </w:t>
      </w:r>
      <w:r w:rsidRPr="0065699A">
        <w:rPr>
          <w:sz w:val="24"/>
          <w:szCs w:val="24"/>
        </w:rPr>
        <w:t>суде общей юрисдикции по месту нахождения Продавца.</w:t>
      </w:r>
    </w:p>
    <w:p w:rsidR="0065699A" w:rsidRPr="0065699A" w:rsidRDefault="0065699A" w:rsidP="0065699A">
      <w:pPr>
        <w:widowControl w:val="0"/>
        <w:tabs>
          <w:tab w:val="left" w:pos="-1276"/>
        </w:tabs>
        <w:ind w:firstLine="709"/>
        <w:jc w:val="both"/>
        <w:rPr>
          <w:sz w:val="24"/>
          <w:szCs w:val="24"/>
        </w:rPr>
      </w:pPr>
    </w:p>
    <w:p w:rsidR="0065699A" w:rsidRPr="0065699A" w:rsidRDefault="0065699A" w:rsidP="0065699A">
      <w:pPr>
        <w:widowControl w:val="0"/>
        <w:numPr>
          <w:ilvl w:val="0"/>
          <w:numId w:val="16"/>
        </w:numPr>
        <w:tabs>
          <w:tab w:val="left" w:pos="-1276"/>
          <w:tab w:val="left" w:pos="426"/>
          <w:tab w:val="left" w:pos="993"/>
        </w:tabs>
        <w:contextualSpacing/>
        <w:jc w:val="center"/>
        <w:rPr>
          <w:b/>
          <w:bCs/>
          <w:sz w:val="24"/>
          <w:szCs w:val="24"/>
        </w:rPr>
      </w:pPr>
      <w:r w:rsidRPr="0065699A">
        <w:rPr>
          <w:b/>
          <w:bCs/>
          <w:sz w:val="24"/>
          <w:szCs w:val="24"/>
        </w:rPr>
        <w:t xml:space="preserve"> Изменение и расторжение Договора.</w:t>
      </w:r>
    </w:p>
    <w:p w:rsidR="0065699A" w:rsidRPr="0065699A" w:rsidRDefault="0065699A" w:rsidP="0065699A">
      <w:pPr>
        <w:tabs>
          <w:tab w:val="left" w:pos="1134"/>
        </w:tabs>
        <w:ind w:firstLine="567"/>
        <w:jc w:val="both"/>
        <w:rPr>
          <w:sz w:val="24"/>
          <w:szCs w:val="24"/>
        </w:rPr>
      </w:pPr>
      <w:r w:rsidRPr="0065699A">
        <w:rPr>
          <w:sz w:val="24"/>
          <w:szCs w:val="24"/>
        </w:rPr>
        <w:t>10.1.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65699A" w:rsidRPr="0065699A" w:rsidRDefault="0065699A" w:rsidP="0065699A">
      <w:pPr>
        <w:tabs>
          <w:tab w:val="left" w:pos="1134"/>
        </w:tabs>
        <w:ind w:firstLine="567"/>
        <w:jc w:val="both"/>
        <w:rPr>
          <w:sz w:val="24"/>
          <w:szCs w:val="24"/>
        </w:rPr>
      </w:pPr>
      <w:r w:rsidRPr="0065699A">
        <w:rPr>
          <w:sz w:val="24"/>
          <w:szCs w:val="24"/>
        </w:rPr>
        <w:t>10.2. В случае изменения Договора обязательства считаются измененными с момента заключения соглашения об изменении Договора.</w:t>
      </w:r>
    </w:p>
    <w:p w:rsidR="0065699A" w:rsidRPr="0065699A" w:rsidRDefault="0065699A" w:rsidP="0065699A">
      <w:pPr>
        <w:ind w:firstLine="567"/>
        <w:jc w:val="both"/>
        <w:rPr>
          <w:sz w:val="24"/>
          <w:szCs w:val="24"/>
        </w:rPr>
      </w:pPr>
      <w:r w:rsidRPr="0065699A">
        <w:rPr>
          <w:sz w:val="24"/>
          <w:szCs w:val="24"/>
        </w:rPr>
        <w:t>10.3.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65699A" w:rsidRPr="0065699A" w:rsidRDefault="0065699A" w:rsidP="0065699A">
      <w:pPr>
        <w:ind w:firstLine="567"/>
        <w:jc w:val="both"/>
        <w:rPr>
          <w:sz w:val="24"/>
          <w:szCs w:val="24"/>
        </w:rPr>
      </w:pPr>
      <w:r w:rsidRPr="0065699A">
        <w:rPr>
          <w:sz w:val="24"/>
          <w:szCs w:val="24"/>
        </w:rPr>
        <w:t>10.4. В случае</w:t>
      </w:r>
      <w:proofErr w:type="gramStart"/>
      <w:r w:rsidRPr="0065699A">
        <w:rPr>
          <w:sz w:val="24"/>
          <w:szCs w:val="24"/>
        </w:rPr>
        <w:t>,</w:t>
      </w:r>
      <w:proofErr w:type="gramEnd"/>
      <w:r w:rsidRPr="0065699A">
        <w:rPr>
          <w:sz w:val="24"/>
          <w:szCs w:val="24"/>
        </w:rPr>
        <w:t xml:space="preserve">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65699A" w:rsidRPr="0065699A" w:rsidRDefault="0065699A" w:rsidP="0065699A">
      <w:pPr>
        <w:keepNext/>
        <w:keepLines/>
        <w:ind w:left="480"/>
        <w:jc w:val="center"/>
        <w:outlineLvl w:val="0"/>
        <w:rPr>
          <w:b/>
          <w:bCs/>
          <w:sz w:val="24"/>
          <w:szCs w:val="24"/>
        </w:rPr>
      </w:pPr>
    </w:p>
    <w:p w:rsidR="0065699A" w:rsidRPr="0065699A" w:rsidRDefault="0065699A" w:rsidP="0065699A">
      <w:pPr>
        <w:keepNext/>
        <w:keepLines/>
        <w:ind w:left="480"/>
        <w:jc w:val="center"/>
        <w:outlineLvl w:val="0"/>
        <w:rPr>
          <w:b/>
          <w:bCs/>
          <w:sz w:val="24"/>
          <w:szCs w:val="24"/>
        </w:rPr>
      </w:pPr>
      <w:r w:rsidRPr="0065699A">
        <w:rPr>
          <w:b/>
          <w:bCs/>
          <w:sz w:val="24"/>
          <w:szCs w:val="24"/>
        </w:rPr>
        <w:t xml:space="preserve">11. Антикоррупционная оговорка </w:t>
      </w:r>
    </w:p>
    <w:p w:rsidR="0065699A" w:rsidRPr="0065699A" w:rsidRDefault="0065699A" w:rsidP="0065699A">
      <w:pPr>
        <w:autoSpaceDE w:val="0"/>
        <w:autoSpaceDN w:val="0"/>
        <w:adjustRightInd w:val="0"/>
        <w:ind w:firstLine="709"/>
        <w:jc w:val="both"/>
        <w:rPr>
          <w:sz w:val="24"/>
          <w:szCs w:val="24"/>
        </w:rPr>
      </w:pPr>
      <w:r w:rsidRPr="0065699A">
        <w:rPr>
          <w:sz w:val="24"/>
          <w:szCs w:val="24"/>
        </w:rPr>
        <w:t>11.1. Подписанием настоящего договора</w:t>
      </w:r>
      <w:r w:rsidRPr="0065699A">
        <w:rPr>
          <w:i/>
          <w:sz w:val="24"/>
          <w:szCs w:val="24"/>
        </w:rPr>
        <w:t xml:space="preserve"> </w:t>
      </w:r>
      <w:r w:rsidRPr="0065699A">
        <w:rPr>
          <w:sz w:val="24"/>
          <w:szCs w:val="24"/>
        </w:rPr>
        <w:t>Покупатель подтверждает свое ознакомление с антикоррупционной политикой Продавца.</w:t>
      </w:r>
    </w:p>
    <w:p w:rsidR="0065699A" w:rsidRPr="0065699A" w:rsidRDefault="0065699A" w:rsidP="0065699A">
      <w:pPr>
        <w:autoSpaceDE w:val="0"/>
        <w:autoSpaceDN w:val="0"/>
        <w:adjustRightInd w:val="0"/>
        <w:ind w:firstLine="709"/>
        <w:jc w:val="both"/>
        <w:rPr>
          <w:sz w:val="24"/>
          <w:szCs w:val="24"/>
        </w:rPr>
      </w:pPr>
      <w:r w:rsidRPr="0065699A">
        <w:rPr>
          <w:sz w:val="24"/>
          <w:szCs w:val="24"/>
        </w:rPr>
        <w:t>11.2. Стороны:</w:t>
      </w:r>
    </w:p>
    <w:p w:rsidR="0065699A" w:rsidRPr="0065699A" w:rsidRDefault="0065699A" w:rsidP="0065699A">
      <w:pPr>
        <w:autoSpaceDE w:val="0"/>
        <w:autoSpaceDN w:val="0"/>
        <w:adjustRightInd w:val="0"/>
        <w:ind w:firstLine="709"/>
        <w:jc w:val="both"/>
        <w:rPr>
          <w:sz w:val="24"/>
          <w:szCs w:val="24"/>
        </w:rPr>
      </w:pPr>
      <w:proofErr w:type="gramStart"/>
      <w:r w:rsidRPr="0065699A">
        <w:rPr>
          <w:sz w:val="24"/>
          <w:szCs w:val="24"/>
        </w:rPr>
        <w:lastRenderedPageBreak/>
        <w:t>11.2.1.  при исполнении договора</w:t>
      </w:r>
      <w:r w:rsidRPr="0065699A">
        <w:rPr>
          <w:sz w:val="24"/>
          <w:szCs w:val="24"/>
          <w:vertAlign w:val="superscript"/>
        </w:rPr>
        <w:t xml:space="preserve"> </w:t>
      </w:r>
      <w:r w:rsidRPr="0065699A">
        <w:rPr>
          <w:sz w:val="24"/>
          <w:szCs w:val="24"/>
        </w:rPr>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Pr="0065699A">
        <w:rPr>
          <w:sz w:val="24"/>
          <w:szCs w:val="24"/>
        </w:rPr>
        <w:t xml:space="preserve"> </w:t>
      </w:r>
      <w:proofErr w:type="gramStart"/>
      <w:r w:rsidRPr="0065699A">
        <w:rPr>
          <w:sz w:val="24"/>
          <w:szCs w:val="24"/>
        </w:rPr>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65699A" w:rsidDel="004F296F">
        <w:rPr>
          <w:sz w:val="24"/>
          <w:szCs w:val="24"/>
        </w:rPr>
        <w:t xml:space="preserve"> </w:t>
      </w:r>
      <w:r w:rsidRPr="0065699A">
        <w:rPr>
          <w:sz w:val="24"/>
          <w:szCs w:val="24"/>
        </w:rPr>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65699A" w:rsidDel="00D9548B">
        <w:rPr>
          <w:sz w:val="24"/>
          <w:szCs w:val="24"/>
        </w:rPr>
        <w:t xml:space="preserve"> </w:t>
      </w:r>
      <w:r w:rsidRPr="0065699A">
        <w:rPr>
          <w:sz w:val="24"/>
          <w:szCs w:val="24"/>
        </w:rPr>
        <w:t xml:space="preserve"> законодательства и норм международного права в</w:t>
      </w:r>
      <w:proofErr w:type="gramEnd"/>
      <w:r w:rsidRPr="0065699A">
        <w:rPr>
          <w:sz w:val="24"/>
          <w:szCs w:val="24"/>
        </w:rPr>
        <w:t xml:space="preserve"> области противодействия коррупции, и</w:t>
      </w:r>
    </w:p>
    <w:p w:rsidR="0065699A" w:rsidRPr="0065699A" w:rsidRDefault="0065699A" w:rsidP="0065699A">
      <w:pPr>
        <w:autoSpaceDE w:val="0"/>
        <w:autoSpaceDN w:val="0"/>
        <w:adjustRightInd w:val="0"/>
        <w:ind w:firstLine="709"/>
        <w:jc w:val="both"/>
        <w:rPr>
          <w:sz w:val="24"/>
          <w:szCs w:val="24"/>
        </w:rPr>
      </w:pPr>
      <w:r w:rsidRPr="0065699A">
        <w:rPr>
          <w:sz w:val="24"/>
          <w:szCs w:val="24"/>
        </w:rPr>
        <w:t>11.2.2.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11.2.1 настоящего раздела.</w:t>
      </w:r>
    </w:p>
    <w:p w:rsidR="0065699A" w:rsidRPr="0065699A" w:rsidRDefault="0065699A" w:rsidP="0065699A">
      <w:pPr>
        <w:autoSpaceDE w:val="0"/>
        <w:autoSpaceDN w:val="0"/>
        <w:adjustRightInd w:val="0"/>
        <w:ind w:firstLine="709"/>
        <w:jc w:val="both"/>
        <w:rPr>
          <w:sz w:val="24"/>
          <w:szCs w:val="24"/>
        </w:rPr>
      </w:pPr>
      <w:r w:rsidRPr="0065699A">
        <w:rPr>
          <w:sz w:val="24"/>
          <w:szCs w:val="24"/>
        </w:rPr>
        <w:t xml:space="preserve">11.3. В случае наличия у Стороны фактов или возникновения обоснованных подозрений, что произошло или может произойти нарушение пункта 11.2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11.2 настоящего раздела. </w:t>
      </w:r>
    </w:p>
    <w:p w:rsidR="0065699A" w:rsidRPr="0065699A" w:rsidRDefault="0065699A" w:rsidP="0065699A">
      <w:pPr>
        <w:autoSpaceDE w:val="0"/>
        <w:autoSpaceDN w:val="0"/>
        <w:adjustRightInd w:val="0"/>
        <w:ind w:firstLine="708"/>
        <w:jc w:val="both"/>
        <w:rPr>
          <w:sz w:val="24"/>
          <w:szCs w:val="24"/>
        </w:rPr>
      </w:pPr>
      <w:r w:rsidRPr="0065699A">
        <w:rPr>
          <w:sz w:val="24"/>
          <w:szCs w:val="24"/>
        </w:rPr>
        <w:t>Уведомление Покупателя в адрес Продавца должно быть направлено:</w:t>
      </w:r>
    </w:p>
    <w:p w:rsidR="0065699A" w:rsidRPr="0065699A" w:rsidRDefault="0065699A" w:rsidP="0065699A">
      <w:pPr>
        <w:ind w:firstLine="709"/>
        <w:jc w:val="both"/>
        <w:rPr>
          <w:sz w:val="24"/>
          <w:szCs w:val="24"/>
        </w:rPr>
      </w:pPr>
      <w:r w:rsidRPr="0065699A">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65699A">
          <w:rPr>
            <w:sz w:val="24"/>
            <w:szCs w:val="24"/>
          </w:rPr>
          <w:t>serovpm@nornik.ru</w:t>
        </w:r>
      </w:hyperlink>
      <w:r w:rsidRPr="0065699A">
        <w:rPr>
          <w:sz w:val="24"/>
          <w:szCs w:val="24"/>
        </w:rPr>
        <w:t>;</w:t>
      </w:r>
    </w:p>
    <w:p w:rsidR="0065699A" w:rsidRPr="0065699A" w:rsidRDefault="0065699A" w:rsidP="0065699A">
      <w:pPr>
        <w:autoSpaceDE w:val="0"/>
        <w:autoSpaceDN w:val="0"/>
        <w:adjustRightInd w:val="0"/>
        <w:ind w:firstLine="708"/>
        <w:jc w:val="both"/>
        <w:rPr>
          <w:sz w:val="24"/>
          <w:szCs w:val="24"/>
        </w:rPr>
      </w:pPr>
      <w:r w:rsidRPr="0065699A">
        <w:rPr>
          <w:sz w:val="24"/>
          <w:szCs w:val="24"/>
        </w:rPr>
        <w:t xml:space="preserve">- в Службу корпоративного доверия ПАО «ГМК «Норильский никель» по электронному адресу: </w:t>
      </w:r>
      <w:hyperlink r:id="rId10" w:history="1">
        <w:r w:rsidRPr="0065699A">
          <w:rPr>
            <w:sz w:val="24"/>
            <w:szCs w:val="24"/>
          </w:rPr>
          <w:t>skd@nornik.ru</w:t>
        </w:r>
      </w:hyperlink>
      <w:r w:rsidRPr="0065699A">
        <w:rPr>
          <w:sz w:val="24"/>
          <w:szCs w:val="24"/>
        </w:rPr>
        <w:t>;</w:t>
      </w:r>
    </w:p>
    <w:p w:rsidR="0065699A" w:rsidRPr="0065699A" w:rsidRDefault="0065699A" w:rsidP="0065699A">
      <w:pPr>
        <w:autoSpaceDE w:val="0"/>
        <w:autoSpaceDN w:val="0"/>
        <w:adjustRightInd w:val="0"/>
        <w:ind w:firstLine="708"/>
        <w:jc w:val="both"/>
        <w:rPr>
          <w:sz w:val="24"/>
          <w:szCs w:val="24"/>
        </w:rPr>
      </w:pPr>
      <w:r w:rsidRPr="0065699A">
        <w:rPr>
          <w:sz w:val="24"/>
          <w:szCs w:val="24"/>
        </w:rPr>
        <w:t>по электронному адресу:</w:t>
      </w:r>
      <w:r w:rsidRPr="0065699A">
        <w:t xml:space="preserve"> </w:t>
      </w:r>
      <w:r w:rsidRPr="0065699A">
        <w:rPr>
          <w:sz w:val="24"/>
          <w:szCs w:val="24"/>
        </w:rPr>
        <w:t>VigelAN@nornik.ru.</w:t>
      </w:r>
    </w:p>
    <w:p w:rsidR="0065699A" w:rsidRPr="0065699A" w:rsidRDefault="0065699A" w:rsidP="0065699A">
      <w:pPr>
        <w:spacing w:after="100" w:afterAutospacing="1"/>
        <w:ind w:firstLine="709"/>
        <w:contextualSpacing/>
        <w:jc w:val="both"/>
        <w:rPr>
          <w:sz w:val="24"/>
          <w:szCs w:val="24"/>
        </w:rPr>
      </w:pPr>
      <w:r w:rsidRPr="0065699A">
        <w:rPr>
          <w:sz w:val="24"/>
          <w:szCs w:val="24"/>
        </w:rPr>
        <w:t>Уведомление Продавца в адрес</w:t>
      </w:r>
      <w:r w:rsidRPr="0065699A">
        <w:rPr>
          <w:i/>
          <w:sz w:val="24"/>
          <w:szCs w:val="24"/>
        </w:rPr>
        <w:t xml:space="preserve"> </w:t>
      </w:r>
      <w:r w:rsidRPr="0065699A">
        <w:rPr>
          <w:sz w:val="24"/>
          <w:szCs w:val="24"/>
        </w:rPr>
        <w:t>Покупателя</w:t>
      </w:r>
      <w:r w:rsidRPr="0065699A" w:rsidDel="0000693D">
        <w:rPr>
          <w:sz w:val="24"/>
          <w:szCs w:val="24"/>
          <w:vertAlign w:val="superscript"/>
        </w:rPr>
        <w:t xml:space="preserve"> </w:t>
      </w:r>
      <w:r w:rsidRPr="0065699A">
        <w:rPr>
          <w:sz w:val="24"/>
          <w:szCs w:val="24"/>
        </w:rPr>
        <w:t>должно быть направлено: ____________________________________.</w:t>
      </w:r>
    </w:p>
    <w:p w:rsidR="0065699A" w:rsidRPr="0065699A" w:rsidRDefault="0065699A" w:rsidP="0065699A">
      <w:pPr>
        <w:spacing w:after="100" w:afterAutospacing="1"/>
        <w:ind w:firstLine="709"/>
        <w:contextualSpacing/>
        <w:jc w:val="both"/>
        <w:rPr>
          <w:sz w:val="24"/>
          <w:szCs w:val="24"/>
        </w:rPr>
      </w:pPr>
      <w:r w:rsidRPr="0065699A">
        <w:rPr>
          <w:sz w:val="24"/>
          <w:szCs w:val="24"/>
        </w:rPr>
        <w:t>11.4.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65699A" w:rsidRPr="0065699A" w:rsidRDefault="0065699A" w:rsidP="0065699A">
      <w:pPr>
        <w:spacing w:after="100" w:afterAutospacing="1"/>
        <w:ind w:firstLine="709"/>
        <w:contextualSpacing/>
        <w:jc w:val="both"/>
        <w:rPr>
          <w:sz w:val="24"/>
          <w:szCs w:val="24"/>
        </w:rPr>
      </w:pPr>
      <w:r w:rsidRPr="0065699A">
        <w:rPr>
          <w:sz w:val="24"/>
          <w:szCs w:val="24"/>
        </w:rPr>
        <w:t xml:space="preserve">11.5.Каждая из Сторон обязана возместить убытки, причиненные другой Стороне нарушением обязательств, предусмотренных настоящим разделом. </w:t>
      </w:r>
    </w:p>
    <w:p w:rsidR="0065699A" w:rsidRPr="0065699A" w:rsidRDefault="0065699A" w:rsidP="0065699A">
      <w:pPr>
        <w:spacing w:after="100" w:afterAutospacing="1"/>
        <w:ind w:firstLine="709"/>
        <w:contextualSpacing/>
        <w:jc w:val="both"/>
        <w:rPr>
          <w:color w:val="000000"/>
          <w:sz w:val="24"/>
          <w:szCs w:val="24"/>
        </w:rPr>
      </w:pPr>
      <w:r w:rsidRPr="0065699A">
        <w:rPr>
          <w:sz w:val="24"/>
          <w:szCs w:val="24"/>
        </w:rPr>
        <w:t xml:space="preserve">11.6. </w:t>
      </w:r>
      <w:r w:rsidRPr="0065699A">
        <w:rPr>
          <w:color w:val="000000"/>
          <w:sz w:val="24"/>
          <w:szCs w:val="24"/>
        </w:rPr>
        <w:t>При нарушении одной Стороной пункта 11.2 настоящего раздела другая Сторона вправе отказаться от исполнения договора в одностороннем порядке.</w:t>
      </w:r>
    </w:p>
    <w:p w:rsidR="0065699A" w:rsidRDefault="0065699A" w:rsidP="0065699A">
      <w:pPr>
        <w:spacing w:after="100" w:afterAutospacing="1"/>
        <w:ind w:firstLine="709"/>
        <w:contextualSpacing/>
        <w:jc w:val="both"/>
        <w:rPr>
          <w:sz w:val="24"/>
          <w:szCs w:val="24"/>
        </w:rPr>
      </w:pPr>
      <w:r w:rsidRPr="0065699A">
        <w:rPr>
          <w:color w:val="000000"/>
          <w:sz w:val="24"/>
          <w:szCs w:val="24"/>
        </w:rPr>
        <w:t xml:space="preserve">11.7. </w:t>
      </w:r>
      <w:r w:rsidRPr="0065699A">
        <w:rPr>
          <w:sz w:val="24"/>
          <w:szCs w:val="24"/>
        </w:rPr>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16076F" w:rsidRPr="0065699A" w:rsidRDefault="0016076F" w:rsidP="0065699A">
      <w:pPr>
        <w:spacing w:after="100" w:afterAutospacing="1"/>
        <w:ind w:firstLine="709"/>
        <w:contextualSpacing/>
        <w:jc w:val="both"/>
        <w:rPr>
          <w:sz w:val="24"/>
          <w:szCs w:val="24"/>
        </w:rPr>
      </w:pPr>
    </w:p>
    <w:p w:rsidR="0065699A" w:rsidRPr="0065699A" w:rsidRDefault="0065699A" w:rsidP="0065699A">
      <w:pPr>
        <w:numPr>
          <w:ilvl w:val="0"/>
          <w:numId w:val="18"/>
        </w:numPr>
        <w:tabs>
          <w:tab w:val="left" w:pos="426"/>
        </w:tabs>
        <w:jc w:val="center"/>
        <w:rPr>
          <w:b/>
          <w:bCs/>
          <w:sz w:val="24"/>
          <w:szCs w:val="24"/>
        </w:rPr>
      </w:pPr>
      <w:r w:rsidRPr="0065699A">
        <w:rPr>
          <w:b/>
          <w:bCs/>
          <w:sz w:val="24"/>
          <w:szCs w:val="24"/>
        </w:rPr>
        <w:t>Защита</w:t>
      </w:r>
      <w:r w:rsidRPr="0065699A">
        <w:t xml:space="preserve"> </w:t>
      </w:r>
      <w:r w:rsidRPr="0065699A">
        <w:rPr>
          <w:b/>
          <w:bCs/>
          <w:sz w:val="24"/>
          <w:szCs w:val="24"/>
        </w:rPr>
        <w:t>персональных данных</w:t>
      </w:r>
    </w:p>
    <w:p w:rsidR="0065699A" w:rsidRPr="0065699A" w:rsidRDefault="0065699A" w:rsidP="0065699A">
      <w:pPr>
        <w:ind w:firstLine="709"/>
        <w:jc w:val="both"/>
        <w:rPr>
          <w:sz w:val="24"/>
          <w:szCs w:val="24"/>
        </w:rPr>
      </w:pPr>
      <w:r w:rsidRPr="0065699A">
        <w:rPr>
          <w:sz w:val="24"/>
          <w:szCs w:val="24"/>
        </w:rPr>
        <w:t xml:space="preserve">12.1. </w:t>
      </w:r>
      <w:proofErr w:type="gramStart"/>
      <w:r w:rsidRPr="0065699A">
        <w:rPr>
          <w:sz w:val="24"/>
          <w:szCs w:val="24"/>
        </w:rPr>
        <w:t>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roofErr w:type="gramEnd"/>
    </w:p>
    <w:p w:rsidR="0065699A" w:rsidRPr="0065699A" w:rsidRDefault="0065699A" w:rsidP="0065699A">
      <w:pPr>
        <w:ind w:firstLine="709"/>
        <w:jc w:val="both"/>
        <w:rPr>
          <w:sz w:val="24"/>
          <w:szCs w:val="24"/>
        </w:rPr>
      </w:pPr>
      <w:r w:rsidRPr="0065699A">
        <w:rPr>
          <w:sz w:val="24"/>
          <w:szCs w:val="24"/>
        </w:rPr>
        <w:t>- заключение и (или) исполнение договоров и соглашений между Сторонами;</w:t>
      </w:r>
    </w:p>
    <w:p w:rsidR="0065699A" w:rsidRPr="0065699A" w:rsidRDefault="0065699A" w:rsidP="0065699A">
      <w:pPr>
        <w:ind w:firstLine="709"/>
        <w:jc w:val="both"/>
        <w:rPr>
          <w:sz w:val="24"/>
          <w:szCs w:val="24"/>
        </w:rPr>
      </w:pPr>
      <w:r w:rsidRPr="0065699A">
        <w:rPr>
          <w:sz w:val="24"/>
          <w:szCs w:val="24"/>
        </w:rPr>
        <w:t>- установление и поддержание делового общения между Сторонами;</w:t>
      </w:r>
    </w:p>
    <w:p w:rsidR="0065699A" w:rsidRPr="0065699A" w:rsidRDefault="0065699A" w:rsidP="0065699A">
      <w:pPr>
        <w:ind w:firstLine="709"/>
        <w:jc w:val="both"/>
        <w:rPr>
          <w:sz w:val="24"/>
          <w:szCs w:val="24"/>
        </w:rPr>
      </w:pPr>
      <w:r w:rsidRPr="0065699A">
        <w:rPr>
          <w:sz w:val="24"/>
          <w:szCs w:val="24"/>
        </w:rPr>
        <w:t>- осуществление информационного взаимодействия между Сторонами;</w:t>
      </w:r>
    </w:p>
    <w:p w:rsidR="0065699A" w:rsidRPr="0065699A" w:rsidRDefault="0065699A" w:rsidP="0065699A">
      <w:pPr>
        <w:ind w:firstLine="709"/>
        <w:jc w:val="both"/>
        <w:rPr>
          <w:sz w:val="24"/>
          <w:szCs w:val="24"/>
        </w:rPr>
      </w:pPr>
      <w:r w:rsidRPr="0065699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rsidR="0065699A" w:rsidRPr="0065699A" w:rsidRDefault="0065699A" w:rsidP="0065699A">
      <w:pPr>
        <w:ind w:firstLine="709"/>
        <w:jc w:val="both"/>
        <w:rPr>
          <w:sz w:val="24"/>
          <w:szCs w:val="24"/>
        </w:rPr>
      </w:pPr>
      <w:r w:rsidRPr="0065699A">
        <w:rPr>
          <w:sz w:val="24"/>
          <w:szCs w:val="24"/>
        </w:rPr>
        <w:lastRenderedPageBreak/>
        <w:t>12.2.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rsidR="0065699A" w:rsidRPr="0065699A" w:rsidRDefault="0065699A" w:rsidP="0065699A">
      <w:pPr>
        <w:ind w:firstLine="709"/>
        <w:jc w:val="both"/>
        <w:rPr>
          <w:sz w:val="24"/>
          <w:szCs w:val="24"/>
        </w:rPr>
      </w:pPr>
      <w:bookmarkStart w:id="1" w:name="_Hlk4692421"/>
      <w:r w:rsidRPr="0065699A">
        <w:rPr>
          <w:sz w:val="24"/>
          <w:szCs w:val="24"/>
        </w:rPr>
        <w:t xml:space="preserve">12.3. </w:t>
      </w:r>
      <w:proofErr w:type="gramStart"/>
      <w:r w:rsidRPr="0065699A">
        <w:rPr>
          <w:sz w:val="24"/>
          <w:szCs w:val="24"/>
        </w:rPr>
        <w:t>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w:t>
      </w:r>
      <w:proofErr w:type="gramEnd"/>
      <w:r w:rsidRPr="0065699A">
        <w:rPr>
          <w:sz w:val="24"/>
          <w:szCs w:val="24"/>
        </w:rPr>
        <w:t xml:space="preserve"> данных.</w:t>
      </w:r>
      <w:bookmarkEnd w:id="1"/>
    </w:p>
    <w:p w:rsidR="0065699A" w:rsidRPr="0065699A" w:rsidRDefault="0065699A" w:rsidP="0065699A">
      <w:pPr>
        <w:ind w:firstLine="709"/>
        <w:jc w:val="both"/>
        <w:rPr>
          <w:sz w:val="24"/>
          <w:szCs w:val="24"/>
        </w:rPr>
      </w:pPr>
      <w:r w:rsidRPr="0065699A">
        <w:rPr>
          <w:sz w:val="24"/>
          <w:szCs w:val="24"/>
        </w:rPr>
        <w:t>12.4.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rsidR="0065699A" w:rsidRPr="0065699A" w:rsidRDefault="0065699A" w:rsidP="0065699A">
      <w:pPr>
        <w:ind w:firstLine="709"/>
        <w:jc w:val="both"/>
        <w:rPr>
          <w:sz w:val="24"/>
          <w:szCs w:val="24"/>
        </w:rPr>
      </w:pPr>
      <w:r w:rsidRPr="0065699A">
        <w:rPr>
          <w:sz w:val="24"/>
          <w:szCs w:val="24"/>
        </w:rPr>
        <w:t>12.5. 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rsidR="0065699A" w:rsidRPr="0065699A" w:rsidRDefault="0065699A" w:rsidP="0065699A">
      <w:pPr>
        <w:ind w:firstLine="709"/>
        <w:jc w:val="both"/>
        <w:rPr>
          <w:sz w:val="24"/>
          <w:szCs w:val="24"/>
        </w:rPr>
      </w:pPr>
      <w:r w:rsidRPr="0065699A">
        <w:rPr>
          <w:sz w:val="24"/>
          <w:szCs w:val="24"/>
        </w:rPr>
        <w:t>12.6.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rsidR="0065699A" w:rsidRPr="0065699A" w:rsidRDefault="0065699A" w:rsidP="0065699A">
      <w:pPr>
        <w:ind w:firstLine="709"/>
        <w:jc w:val="both"/>
        <w:rPr>
          <w:sz w:val="24"/>
          <w:szCs w:val="24"/>
        </w:rPr>
      </w:pPr>
      <w:r w:rsidRPr="0065699A">
        <w:rPr>
          <w:sz w:val="24"/>
          <w:szCs w:val="24"/>
        </w:rPr>
        <w:t>12.7. 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p>
    <w:p w:rsidR="0065699A" w:rsidRPr="0065699A" w:rsidRDefault="0065699A" w:rsidP="0016076F">
      <w:pPr>
        <w:tabs>
          <w:tab w:val="left" w:pos="-1276"/>
          <w:tab w:val="num" w:pos="426"/>
        </w:tabs>
        <w:ind w:firstLine="709"/>
        <w:jc w:val="both"/>
        <w:rPr>
          <w:sz w:val="24"/>
          <w:szCs w:val="24"/>
        </w:rPr>
      </w:pPr>
      <w:r w:rsidRPr="0065699A">
        <w:rPr>
          <w:sz w:val="24"/>
          <w:szCs w:val="24"/>
        </w:rPr>
        <w:t>12.8. 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rsidR="0065699A" w:rsidRPr="0065699A" w:rsidRDefault="0065699A" w:rsidP="00FF3603">
      <w:pPr>
        <w:tabs>
          <w:tab w:val="left" w:pos="-1276"/>
          <w:tab w:val="num" w:pos="426"/>
        </w:tabs>
        <w:spacing w:line="276" w:lineRule="auto"/>
        <w:jc w:val="both"/>
        <w:rPr>
          <w:sz w:val="24"/>
          <w:szCs w:val="24"/>
        </w:rPr>
      </w:pPr>
    </w:p>
    <w:p w:rsidR="0065699A" w:rsidRPr="0065699A" w:rsidRDefault="0065699A" w:rsidP="0065699A">
      <w:pPr>
        <w:numPr>
          <w:ilvl w:val="0"/>
          <w:numId w:val="18"/>
        </w:numPr>
        <w:tabs>
          <w:tab w:val="left" w:pos="426"/>
        </w:tabs>
        <w:jc w:val="center"/>
        <w:rPr>
          <w:b/>
          <w:bCs/>
          <w:sz w:val="24"/>
          <w:szCs w:val="24"/>
        </w:rPr>
      </w:pPr>
      <w:r w:rsidRPr="0065699A">
        <w:rPr>
          <w:b/>
          <w:bCs/>
          <w:sz w:val="24"/>
          <w:szCs w:val="24"/>
        </w:rPr>
        <w:t>Заключительные положения</w:t>
      </w:r>
    </w:p>
    <w:p w:rsidR="0065699A" w:rsidRPr="0065699A" w:rsidRDefault="0065699A" w:rsidP="0065699A">
      <w:pPr>
        <w:tabs>
          <w:tab w:val="left" w:pos="1134"/>
        </w:tabs>
        <w:ind w:firstLine="567"/>
        <w:jc w:val="both"/>
        <w:rPr>
          <w:bCs/>
          <w:sz w:val="24"/>
          <w:szCs w:val="24"/>
        </w:rPr>
      </w:pPr>
      <w:r w:rsidRPr="0065699A">
        <w:rPr>
          <w:bCs/>
          <w:sz w:val="24"/>
          <w:szCs w:val="24"/>
        </w:rPr>
        <w:t>13.1.</w:t>
      </w:r>
      <w:r w:rsidRPr="0065699A">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65699A" w:rsidRPr="0065699A" w:rsidRDefault="0065699A" w:rsidP="0065699A">
      <w:pPr>
        <w:tabs>
          <w:tab w:val="left" w:pos="1134"/>
        </w:tabs>
        <w:ind w:firstLine="567"/>
        <w:jc w:val="both"/>
        <w:rPr>
          <w:bCs/>
          <w:sz w:val="24"/>
          <w:szCs w:val="24"/>
        </w:rPr>
      </w:pPr>
      <w:r w:rsidRPr="0065699A">
        <w:rPr>
          <w:bCs/>
          <w:sz w:val="24"/>
          <w:szCs w:val="24"/>
        </w:rPr>
        <w:t>13.2.</w:t>
      </w:r>
      <w:r w:rsidRPr="0065699A">
        <w:rPr>
          <w:bCs/>
          <w:sz w:val="24"/>
          <w:szCs w:val="24"/>
        </w:rPr>
        <w:tab/>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65699A" w:rsidRPr="0065699A" w:rsidRDefault="0065699A" w:rsidP="0065699A">
      <w:pPr>
        <w:tabs>
          <w:tab w:val="left" w:pos="1134"/>
        </w:tabs>
        <w:ind w:firstLine="567"/>
        <w:jc w:val="both"/>
        <w:rPr>
          <w:bCs/>
          <w:sz w:val="24"/>
          <w:szCs w:val="24"/>
        </w:rPr>
      </w:pPr>
      <w:r w:rsidRPr="0065699A">
        <w:rPr>
          <w:bCs/>
          <w:sz w:val="24"/>
          <w:szCs w:val="24"/>
        </w:rPr>
        <w:t>13.3.</w:t>
      </w:r>
      <w:r w:rsidRPr="0065699A">
        <w:rPr>
          <w:bCs/>
          <w:sz w:val="24"/>
          <w:szCs w:val="24"/>
        </w:rPr>
        <w:tab/>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w:t>
      </w:r>
      <w:proofErr w:type="gramStart"/>
      <w:r w:rsidRPr="0065699A">
        <w:rPr>
          <w:bCs/>
          <w:sz w:val="24"/>
          <w:szCs w:val="24"/>
        </w:rPr>
        <w:t>с даты наступления</w:t>
      </w:r>
      <w:proofErr w:type="gramEnd"/>
      <w:r w:rsidRPr="0065699A">
        <w:rPr>
          <w:bCs/>
          <w:sz w:val="24"/>
          <w:szCs w:val="24"/>
        </w:rPr>
        <w:t xml:space="preserve"> соответствующего события. </w:t>
      </w:r>
    </w:p>
    <w:p w:rsidR="0065699A" w:rsidRPr="0065699A" w:rsidRDefault="0065699A" w:rsidP="0065699A">
      <w:pPr>
        <w:ind w:firstLine="567"/>
        <w:jc w:val="both"/>
        <w:rPr>
          <w:bCs/>
          <w:sz w:val="24"/>
          <w:szCs w:val="24"/>
        </w:rPr>
      </w:pPr>
      <w:proofErr w:type="gramStart"/>
      <w:r w:rsidRPr="0065699A">
        <w:rPr>
          <w:bCs/>
          <w:sz w:val="24"/>
          <w:szCs w:val="24"/>
        </w:rPr>
        <w:t xml:space="preserve">Любое сообщение (уведомление, требование), направленное стороне по последнему известному другой стороне адресу, будет считаться полученным по истечении 3 (трех) дней с даты отправки – для отправлений, направленных курьерской почтой, 15 (пятнадцати) дней с даты отправки – для отправлений, направленных заказным письмом, если более ранняя дата </w:t>
      </w:r>
      <w:r w:rsidRPr="0065699A">
        <w:rPr>
          <w:bCs/>
          <w:sz w:val="24"/>
          <w:szCs w:val="24"/>
        </w:rPr>
        <w:lastRenderedPageBreak/>
        <w:t>доставки не установлена документально отчетом о доставке, в день отправки – для отправлений, направленных электронной почтой или факсом.</w:t>
      </w:r>
      <w:proofErr w:type="gramEnd"/>
    </w:p>
    <w:p w:rsidR="0065699A" w:rsidRPr="0065699A" w:rsidRDefault="0065699A" w:rsidP="0065699A">
      <w:pPr>
        <w:tabs>
          <w:tab w:val="left" w:pos="1134"/>
        </w:tabs>
        <w:ind w:firstLine="567"/>
        <w:jc w:val="both"/>
        <w:rPr>
          <w:bCs/>
          <w:sz w:val="24"/>
          <w:szCs w:val="24"/>
        </w:rPr>
      </w:pPr>
      <w:r w:rsidRPr="0065699A">
        <w:rPr>
          <w:bCs/>
          <w:sz w:val="24"/>
          <w:szCs w:val="24"/>
        </w:rPr>
        <w:t xml:space="preserve">13.4. </w:t>
      </w:r>
      <w:proofErr w:type="gramStart"/>
      <w:r w:rsidRPr="0065699A">
        <w:rPr>
          <w:bCs/>
          <w:sz w:val="24"/>
          <w:szCs w:val="24"/>
        </w:rPr>
        <w:t>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альбомом унифицированных форм первичных учетных документов, утвержденным как приложение к Стандарту по применению Альбома унифицированных форм первичных учетных документов и размещенным на официальном сайте ПАО «ГМК «Норильский</w:t>
      </w:r>
      <w:proofErr w:type="gramEnd"/>
      <w:r w:rsidRPr="0065699A">
        <w:rPr>
          <w:bCs/>
          <w:sz w:val="24"/>
          <w:szCs w:val="24"/>
        </w:rPr>
        <w:t xml:space="preserve"> никель»</w:t>
      </w:r>
      <w:r w:rsidRPr="0065699A">
        <w:rPr>
          <w:bCs/>
          <w:sz w:val="24"/>
          <w:szCs w:val="24"/>
          <w:vertAlign w:val="superscript"/>
        </w:rPr>
        <w:footnoteReference w:id="6"/>
      </w:r>
      <w:r w:rsidRPr="0065699A">
        <w:rPr>
          <w:bCs/>
          <w:sz w:val="24"/>
          <w:szCs w:val="24"/>
        </w:rPr>
        <w:t>;</w:t>
      </w:r>
    </w:p>
    <w:p w:rsidR="0065699A" w:rsidRPr="0065699A" w:rsidRDefault="0065699A" w:rsidP="0065699A">
      <w:pPr>
        <w:keepNext/>
        <w:ind w:firstLine="567"/>
        <w:jc w:val="both"/>
        <w:outlineLvl w:val="0"/>
        <w:rPr>
          <w:bCs/>
          <w:sz w:val="24"/>
          <w:szCs w:val="24"/>
        </w:rPr>
      </w:pPr>
      <w:r w:rsidRPr="0065699A">
        <w:rPr>
          <w:bCs/>
          <w:sz w:val="24"/>
          <w:szCs w:val="24"/>
          <w:lang w:eastAsia="ar-SA"/>
        </w:rPr>
        <w:t xml:space="preserve">Документы, форма которых не предусмотрена в Стандарте, должны содержать обязательные реквизиты, предусмотренные п. 2 ст. 9 Федерального закона от 06.12.2011 </w:t>
      </w:r>
      <w:r w:rsidRPr="0065699A">
        <w:rPr>
          <w:bCs/>
          <w:sz w:val="24"/>
          <w:szCs w:val="24"/>
          <w:lang w:eastAsia="ar-SA"/>
        </w:rPr>
        <w:br/>
        <w:t>№ 402–ФЗ «О бухгалтерском учете».</w:t>
      </w:r>
    </w:p>
    <w:p w:rsidR="0065699A" w:rsidRPr="0065699A" w:rsidRDefault="0065699A" w:rsidP="0065699A">
      <w:pPr>
        <w:tabs>
          <w:tab w:val="left" w:pos="1134"/>
        </w:tabs>
        <w:ind w:firstLine="567"/>
        <w:jc w:val="both"/>
        <w:rPr>
          <w:bCs/>
          <w:sz w:val="24"/>
          <w:szCs w:val="24"/>
        </w:rPr>
      </w:pPr>
      <w:r w:rsidRPr="0065699A">
        <w:rPr>
          <w:bCs/>
          <w:sz w:val="24"/>
          <w:szCs w:val="24"/>
        </w:rPr>
        <w:t>13.5.</w:t>
      </w:r>
      <w:r w:rsidRPr="0065699A">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65699A" w:rsidRDefault="0065699A" w:rsidP="0065699A">
      <w:pPr>
        <w:tabs>
          <w:tab w:val="left" w:pos="1134"/>
        </w:tabs>
        <w:ind w:firstLine="567"/>
        <w:jc w:val="both"/>
        <w:rPr>
          <w:bCs/>
          <w:sz w:val="24"/>
          <w:szCs w:val="24"/>
        </w:rPr>
      </w:pPr>
      <w:r w:rsidRPr="0065699A">
        <w:rPr>
          <w:bCs/>
          <w:sz w:val="24"/>
          <w:szCs w:val="24"/>
        </w:rPr>
        <w:t>13.6.</w:t>
      </w:r>
      <w:r w:rsidRPr="0065699A">
        <w:rPr>
          <w:bCs/>
          <w:sz w:val="24"/>
          <w:szCs w:val="24"/>
        </w:rPr>
        <w:tab/>
        <w:t xml:space="preserve">Договор составлен в 3 (трех) экземплярах, по одному для каждой из Сторон, третий для органа </w:t>
      </w:r>
      <w:proofErr w:type="spellStart"/>
      <w:r w:rsidRPr="0065699A">
        <w:rPr>
          <w:bCs/>
          <w:sz w:val="24"/>
          <w:szCs w:val="24"/>
        </w:rPr>
        <w:t>Гостехнадзора</w:t>
      </w:r>
      <w:proofErr w:type="spellEnd"/>
      <w:r w:rsidRPr="0065699A">
        <w:rPr>
          <w:bCs/>
          <w:sz w:val="24"/>
          <w:szCs w:val="24"/>
        </w:rPr>
        <w:t>.</w:t>
      </w:r>
    </w:p>
    <w:p w:rsidR="0065699A" w:rsidRPr="0065699A" w:rsidRDefault="0065699A" w:rsidP="0065699A">
      <w:pPr>
        <w:tabs>
          <w:tab w:val="left" w:pos="1134"/>
        </w:tabs>
        <w:ind w:firstLine="567"/>
        <w:jc w:val="both"/>
        <w:rPr>
          <w:bCs/>
          <w:sz w:val="24"/>
          <w:szCs w:val="24"/>
        </w:rPr>
      </w:pPr>
      <w:r w:rsidRPr="0065699A">
        <w:rPr>
          <w:bCs/>
          <w:sz w:val="24"/>
          <w:szCs w:val="24"/>
        </w:rPr>
        <w:t>13.7.</w:t>
      </w:r>
      <w:r w:rsidRPr="0065699A">
        <w:rPr>
          <w:bCs/>
          <w:sz w:val="24"/>
          <w:szCs w:val="24"/>
        </w:rPr>
        <w:tab/>
        <w:t>Во всем остальном, что не предусмотрено Договором, Стороны руководствуются законодательством Российской Федерации.</w:t>
      </w:r>
    </w:p>
    <w:p w:rsidR="0065699A" w:rsidRPr="0065699A" w:rsidRDefault="0065699A" w:rsidP="0065699A">
      <w:pPr>
        <w:tabs>
          <w:tab w:val="left" w:pos="1134"/>
        </w:tabs>
        <w:ind w:firstLine="567"/>
        <w:jc w:val="both"/>
        <w:rPr>
          <w:bCs/>
          <w:sz w:val="24"/>
          <w:szCs w:val="24"/>
        </w:rPr>
      </w:pPr>
      <w:r w:rsidRPr="0065699A">
        <w:rPr>
          <w:bCs/>
          <w:sz w:val="24"/>
          <w:szCs w:val="24"/>
        </w:rPr>
        <w:t>13.8.</w:t>
      </w:r>
      <w:r w:rsidRPr="0065699A">
        <w:rPr>
          <w:bCs/>
          <w:sz w:val="24"/>
          <w:szCs w:val="24"/>
        </w:rPr>
        <w:tab/>
        <w:t>К Договору прилагаются и являются его неотъемлемой частью:</w:t>
      </w:r>
    </w:p>
    <w:p w:rsidR="0065699A" w:rsidRPr="0065699A" w:rsidRDefault="0065699A" w:rsidP="0065699A">
      <w:pPr>
        <w:ind w:firstLine="567"/>
        <w:jc w:val="both"/>
      </w:pPr>
      <w:r w:rsidRPr="0065699A">
        <w:rPr>
          <w:bCs/>
          <w:sz w:val="24"/>
          <w:szCs w:val="24"/>
        </w:rPr>
        <w:t>Приложение 1 – Акт приема-передачи имущества (форма).</w:t>
      </w:r>
    </w:p>
    <w:p w:rsidR="0065699A" w:rsidRDefault="0065699A" w:rsidP="00694448">
      <w:pPr>
        <w:widowControl w:val="0"/>
        <w:ind w:firstLine="709"/>
        <w:jc w:val="both"/>
        <w:rPr>
          <w:sz w:val="24"/>
          <w:szCs w:val="24"/>
        </w:rPr>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65699A">
        <w:rPr>
          <w:b/>
          <w:bCs/>
          <w:sz w:val="24"/>
          <w:szCs w:val="24"/>
        </w:rPr>
        <w:t>4</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p>
    <w:p w:rsidR="00FF3603" w:rsidRDefault="00FF3603" w:rsidP="00BC5FCE">
      <w:pPr>
        <w:rPr>
          <w:rFonts w:eastAsia="Calibri"/>
          <w:sz w:val="24"/>
          <w:szCs w:val="24"/>
          <w:lang w:eastAsia="en-US"/>
        </w:rPr>
      </w:pPr>
      <w:bookmarkStart w:id="2" w:name="_GoBack"/>
      <w:bookmarkEnd w:id="2"/>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lastRenderedPageBreak/>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FF3603">
      <w:rPr>
        <w:rStyle w:val="a7"/>
        <w:noProof/>
      </w:rPr>
      <w:t>10</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B06A14" w:rsidRDefault="00B06A14" w:rsidP="00B06A14">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3">
    <w:p w:rsidR="00B06A14" w:rsidRDefault="00B06A14" w:rsidP="00B06A14">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4">
    <w:p w:rsidR="00B06A14" w:rsidRDefault="00B06A14" w:rsidP="00B06A14">
      <w:pPr>
        <w:pStyle w:val="ae"/>
      </w:pPr>
      <w:r>
        <w:rPr>
          <w:rStyle w:val="af0"/>
        </w:rPr>
        <w:footnoteRef/>
      </w:r>
      <w:r>
        <w:t xml:space="preserve"> Включить в случае, если Покупателем является физическое лицо.</w:t>
      </w:r>
    </w:p>
  </w:footnote>
  <w:footnote w:id="5">
    <w:p w:rsidR="00B06A14" w:rsidRDefault="00B06A14" w:rsidP="00B06A14">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6">
    <w:p w:rsidR="0065699A" w:rsidRDefault="0065699A" w:rsidP="0065699A">
      <w:pPr>
        <w:pStyle w:val="ae"/>
        <w:rPr>
          <w:rFonts w:ascii="Calibri" w:hAnsi="Calibri"/>
        </w:rPr>
      </w:pPr>
      <w:r>
        <w:rPr>
          <w:rStyle w:val="af0"/>
          <w:color w:val="000000"/>
        </w:rPr>
        <w:footnoteRef/>
      </w:r>
      <w:r>
        <w:rPr>
          <w:color w:val="000000"/>
        </w:rPr>
        <w:t xml:space="preserve"> </w:t>
      </w:r>
      <w:r>
        <w:rPr>
          <w:rStyle w:val="afb"/>
          <w:color w:val="000000"/>
        </w:rPr>
        <w:t>https://www.nornickel.ru/suppliers/tenders/instructions-and-templates</w:t>
      </w:r>
      <w:r>
        <w:rPr>
          <w:rFonts w:ascii="Calibri" w:hAnsi="Calibri"/>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7334FEC"/>
    <w:multiLevelType w:val="hybridMultilevel"/>
    <w:tmpl w:val="A44C7F60"/>
    <w:lvl w:ilvl="0" w:tplc="13282DE8">
      <w:start w:val="12"/>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nsid w:val="3B2E203D"/>
    <w:multiLevelType w:val="multilevel"/>
    <w:tmpl w:val="8ED870D8"/>
    <w:lvl w:ilvl="0">
      <w:start w:val="6"/>
      <w:numFmt w:val="decimal"/>
      <w:lvlText w:val="%1."/>
      <w:lvlJc w:val="left"/>
      <w:pPr>
        <w:ind w:left="3479" w:hanging="360"/>
      </w:pPr>
    </w:lvl>
    <w:lvl w:ilvl="1">
      <w:start w:val="1"/>
      <w:numFmt w:val="decimal"/>
      <w:lvlText w:val="%1.%2."/>
      <w:lvlJc w:val="left"/>
      <w:pPr>
        <w:ind w:left="4406" w:hanging="720"/>
      </w:pPr>
    </w:lvl>
    <w:lvl w:ilvl="2">
      <w:start w:val="1"/>
      <w:numFmt w:val="decimal"/>
      <w:lvlText w:val="%1.%2.%3."/>
      <w:lvlJc w:val="left"/>
      <w:pPr>
        <w:ind w:left="4973" w:hanging="720"/>
      </w:pPr>
    </w:lvl>
    <w:lvl w:ilvl="3">
      <w:start w:val="1"/>
      <w:numFmt w:val="decimal"/>
      <w:lvlText w:val="%1.%2.%3.%4."/>
      <w:lvlJc w:val="left"/>
      <w:pPr>
        <w:ind w:left="5900" w:hanging="1080"/>
      </w:pPr>
    </w:lvl>
    <w:lvl w:ilvl="4">
      <w:start w:val="1"/>
      <w:numFmt w:val="decimal"/>
      <w:lvlText w:val="%1.%2.%3.%4.%5."/>
      <w:lvlJc w:val="left"/>
      <w:pPr>
        <w:ind w:left="6467" w:hanging="1080"/>
      </w:pPr>
    </w:lvl>
    <w:lvl w:ilvl="5">
      <w:start w:val="1"/>
      <w:numFmt w:val="decimal"/>
      <w:lvlText w:val="%1.%2.%3.%4.%5.%6."/>
      <w:lvlJc w:val="left"/>
      <w:pPr>
        <w:ind w:left="7394" w:hanging="1440"/>
      </w:pPr>
    </w:lvl>
    <w:lvl w:ilvl="6">
      <w:start w:val="1"/>
      <w:numFmt w:val="decimal"/>
      <w:lvlText w:val="%1.%2.%3.%4.%5.%6.%7."/>
      <w:lvlJc w:val="left"/>
      <w:pPr>
        <w:ind w:left="7961" w:hanging="1440"/>
      </w:pPr>
    </w:lvl>
    <w:lvl w:ilvl="7">
      <w:start w:val="1"/>
      <w:numFmt w:val="decimal"/>
      <w:lvlText w:val="%1.%2.%3.%4.%5.%6.%7.%8."/>
      <w:lvlJc w:val="left"/>
      <w:pPr>
        <w:ind w:left="8888" w:hanging="1800"/>
      </w:pPr>
    </w:lvl>
    <w:lvl w:ilvl="8">
      <w:start w:val="1"/>
      <w:numFmt w:val="decimal"/>
      <w:lvlText w:val="%1.%2.%3.%4.%5.%6.%7.%8.%9."/>
      <w:lvlJc w:val="left"/>
      <w:pPr>
        <w:ind w:left="9455" w:hanging="1800"/>
      </w:pPr>
    </w:lvl>
  </w:abstractNum>
  <w:abstractNum w:abstractNumId="9">
    <w:nsid w:val="3E947C43"/>
    <w:multiLevelType w:val="multilevel"/>
    <w:tmpl w:val="F4AE4B62"/>
    <w:lvl w:ilvl="0">
      <w:start w:val="5"/>
      <w:numFmt w:val="decimal"/>
      <w:lvlText w:val="%1."/>
      <w:lvlJc w:val="left"/>
      <w:pPr>
        <w:ind w:left="360" w:hanging="360"/>
      </w:pPr>
    </w:lvl>
    <w:lvl w:ilvl="1">
      <w:start w:val="6"/>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1">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3">
    <w:nsid w:val="46B53EAD"/>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4">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6">
    <w:nsid w:val="528B7065"/>
    <w:multiLevelType w:val="hybridMultilevel"/>
    <w:tmpl w:val="5DDC4DEC"/>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FF0333"/>
    <w:multiLevelType w:val="multilevel"/>
    <w:tmpl w:val="D0304FA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5"/>
  </w:num>
  <w:num w:numId="3">
    <w:abstractNumId w:val="7"/>
  </w:num>
  <w:num w:numId="4">
    <w:abstractNumId w:val="19"/>
  </w:num>
  <w:num w:numId="5">
    <w:abstractNumId w:val="5"/>
  </w:num>
  <w:num w:numId="6">
    <w:abstractNumId w:val="11"/>
  </w:num>
  <w:num w:numId="7">
    <w:abstractNumId w:val="4"/>
  </w:num>
  <w:num w:numId="8">
    <w:abstractNumId w:val="2"/>
  </w:num>
  <w:num w:numId="9">
    <w:abstractNumId w:val="10"/>
  </w:num>
  <w:num w:numId="10">
    <w:abstractNumId w:val="6"/>
  </w:num>
  <w:num w:numId="11">
    <w:abstractNumId w:val="14"/>
  </w:num>
  <w:num w:numId="12">
    <w:abstractNumId w:val="12"/>
  </w:num>
  <w:num w:numId="13">
    <w:abstractNumId w:val="17"/>
  </w:num>
  <w:num w:numId="14">
    <w:abstractNumId w:val="9"/>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8"/>
  </w:num>
  <w:num w:numId="17">
    <w:abstractNumId w:val="19"/>
  </w:num>
  <w:num w:numId="18">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5120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076F"/>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846"/>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5699A"/>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6A14"/>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D6806"/>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9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5286"/>
    <w:rsid w:val="00F7616A"/>
    <w:rsid w:val="00F844B0"/>
    <w:rsid w:val="00F86151"/>
    <w:rsid w:val="00F913FD"/>
    <w:rsid w:val="00F92483"/>
    <w:rsid w:val="00F94671"/>
    <w:rsid w:val="00F960E2"/>
    <w:rsid w:val="00FA0059"/>
    <w:rsid w:val="00FA0143"/>
    <w:rsid w:val="00FA593E"/>
    <w:rsid w:val="00FA60EA"/>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3603"/>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3A71-074A-4095-9C6A-A36DE20F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10</Pages>
  <Words>3537</Words>
  <Characters>25947</Characters>
  <Application>Microsoft Office Word</Application>
  <DocSecurity>0</DocSecurity>
  <Lines>216</Lines>
  <Paragraphs>58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29426</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70</cp:revision>
  <cp:lastPrinted>2019-01-22T13:08:00Z</cp:lastPrinted>
  <dcterms:created xsi:type="dcterms:W3CDTF">2019-06-19T08:11:00Z</dcterms:created>
  <dcterms:modified xsi:type="dcterms:W3CDTF">2021-11-26T09:36:00Z</dcterms:modified>
</cp:coreProperties>
</file>